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6EE" w:rsidRPr="002105B0" w:rsidRDefault="002A46EE" w:rsidP="000B0B99">
      <w:pPr>
        <w:spacing w:after="200" w:line="276" w:lineRule="auto"/>
        <w:jc w:val="both"/>
        <w:rPr>
          <w:rFonts w:cs="Arial"/>
          <w:b/>
          <w:sz w:val="24"/>
          <w:szCs w:val="24"/>
        </w:rPr>
      </w:pPr>
      <w:bookmarkStart w:id="0" w:name="_GoBack"/>
      <w:bookmarkEnd w:id="0"/>
    </w:p>
    <w:p w:rsidR="000B0B99" w:rsidRPr="002105B0" w:rsidRDefault="000B0B99" w:rsidP="000B0B99">
      <w:pPr>
        <w:spacing w:after="200" w:line="276" w:lineRule="auto"/>
        <w:jc w:val="both"/>
        <w:rPr>
          <w:rFonts w:cs="Arial"/>
          <w:b/>
          <w:sz w:val="24"/>
          <w:szCs w:val="24"/>
        </w:rPr>
      </w:pPr>
      <w:r w:rsidRPr="002105B0">
        <w:rPr>
          <w:rFonts w:cs="Arial"/>
          <w:b/>
          <w:sz w:val="24"/>
          <w:szCs w:val="24"/>
        </w:rPr>
        <w:t>PONENCIA PARA SEGUNDO DEBATE EN PLENARIA DE LA CÁMARA DE REPRESENTANTES - Proyecto de Ley Orgánica número 152 de 2017 Cámara “Por medio de la cual se dictan normas para la creación de la Oficina de Asistencia Técnica Presupuestal (OATP) de la Cámara de Representantes”</w:t>
      </w:r>
    </w:p>
    <w:p w:rsidR="000B0B99" w:rsidRPr="002105B0" w:rsidRDefault="000B0B99" w:rsidP="000B0B99">
      <w:pPr>
        <w:adjustRightInd w:val="0"/>
        <w:spacing w:before="28" w:after="28" w:line="276" w:lineRule="auto"/>
        <w:jc w:val="both"/>
        <w:rPr>
          <w:rFonts w:cs="Arial"/>
          <w:b/>
          <w:sz w:val="24"/>
          <w:szCs w:val="24"/>
          <w:lang w:val="es-ES_tradnl"/>
        </w:rPr>
      </w:pPr>
    </w:p>
    <w:p w:rsidR="002A46EE" w:rsidRPr="002105B0" w:rsidRDefault="002A46EE" w:rsidP="000B0B99">
      <w:pPr>
        <w:adjustRightInd w:val="0"/>
        <w:spacing w:before="28" w:after="28" w:line="276" w:lineRule="auto"/>
        <w:jc w:val="right"/>
        <w:rPr>
          <w:rFonts w:cs="Arial"/>
          <w:sz w:val="24"/>
          <w:szCs w:val="24"/>
          <w:lang w:val="es-ES_tradnl"/>
        </w:rPr>
      </w:pPr>
    </w:p>
    <w:p w:rsidR="000B0B99" w:rsidRPr="002105B0" w:rsidRDefault="000B0B99" w:rsidP="000B0B99">
      <w:pPr>
        <w:adjustRightInd w:val="0"/>
        <w:spacing w:before="28" w:after="28" w:line="276" w:lineRule="auto"/>
        <w:jc w:val="right"/>
        <w:rPr>
          <w:rFonts w:cs="Arial"/>
          <w:sz w:val="24"/>
          <w:szCs w:val="24"/>
          <w:lang w:val="es-ES_tradnl"/>
        </w:rPr>
      </w:pPr>
      <w:r w:rsidRPr="002105B0">
        <w:rPr>
          <w:rFonts w:cs="Arial"/>
          <w:sz w:val="24"/>
          <w:szCs w:val="24"/>
          <w:lang w:val="es-ES_tradnl"/>
        </w:rPr>
        <w:t xml:space="preserve">Bogotá D.C., </w:t>
      </w:r>
      <w:r w:rsidR="00B55325" w:rsidRPr="002105B0">
        <w:rPr>
          <w:rFonts w:cs="Arial"/>
          <w:sz w:val="24"/>
          <w:szCs w:val="24"/>
          <w:lang w:val="es-ES_tradnl"/>
        </w:rPr>
        <w:t xml:space="preserve">mayo </w:t>
      </w:r>
      <w:r w:rsidR="00A5048B">
        <w:rPr>
          <w:rFonts w:cs="Arial"/>
          <w:sz w:val="24"/>
          <w:szCs w:val="24"/>
          <w:lang w:val="es-ES_tradnl"/>
        </w:rPr>
        <w:t>8</w:t>
      </w:r>
      <w:r w:rsidRPr="002105B0">
        <w:rPr>
          <w:rFonts w:cs="Arial"/>
          <w:sz w:val="24"/>
          <w:szCs w:val="24"/>
          <w:lang w:val="es-ES_tradnl"/>
        </w:rPr>
        <w:t xml:space="preserve"> de 2018</w:t>
      </w:r>
    </w:p>
    <w:p w:rsidR="000B0B99" w:rsidRPr="002105B0" w:rsidRDefault="000B0B99" w:rsidP="000B0B99">
      <w:pPr>
        <w:adjustRightInd w:val="0"/>
        <w:spacing w:before="28" w:after="28" w:line="276" w:lineRule="auto"/>
        <w:jc w:val="both"/>
        <w:rPr>
          <w:rFonts w:cs="Arial"/>
          <w:b/>
          <w:sz w:val="24"/>
          <w:szCs w:val="24"/>
          <w:lang w:val="es-ES_tradnl"/>
        </w:rPr>
      </w:pPr>
    </w:p>
    <w:p w:rsidR="002A46EE" w:rsidRPr="002105B0" w:rsidRDefault="002A46EE" w:rsidP="000B0B99">
      <w:pPr>
        <w:adjustRightInd w:val="0"/>
        <w:spacing w:before="28" w:after="28" w:line="276" w:lineRule="auto"/>
        <w:jc w:val="both"/>
        <w:rPr>
          <w:rFonts w:cs="Arial"/>
          <w:b/>
          <w:sz w:val="24"/>
          <w:szCs w:val="24"/>
          <w:lang w:val="es-ES_tradnl"/>
        </w:rPr>
      </w:pPr>
    </w:p>
    <w:p w:rsidR="000B0B99" w:rsidRPr="002105B0" w:rsidRDefault="000B0B99" w:rsidP="000B0B99">
      <w:pPr>
        <w:adjustRightInd w:val="0"/>
        <w:spacing w:before="28" w:after="28" w:line="0" w:lineRule="atLeast"/>
        <w:contextualSpacing/>
        <w:jc w:val="both"/>
        <w:rPr>
          <w:rFonts w:cs="Arial"/>
          <w:sz w:val="24"/>
          <w:szCs w:val="24"/>
          <w:lang w:val="es-ES_tradnl"/>
        </w:rPr>
      </w:pPr>
      <w:r w:rsidRPr="002105B0">
        <w:rPr>
          <w:rFonts w:cs="Arial"/>
          <w:sz w:val="24"/>
          <w:szCs w:val="24"/>
          <w:lang w:val="es-ES_tradnl"/>
        </w:rPr>
        <w:t xml:space="preserve">Presidente </w:t>
      </w:r>
    </w:p>
    <w:p w:rsidR="000B0B99" w:rsidRPr="002105B0" w:rsidRDefault="000B0B99" w:rsidP="000B0B99">
      <w:pPr>
        <w:adjustRightInd w:val="0"/>
        <w:spacing w:before="28" w:after="28" w:line="0" w:lineRule="atLeast"/>
        <w:contextualSpacing/>
        <w:jc w:val="both"/>
        <w:rPr>
          <w:rFonts w:cs="Arial"/>
          <w:b/>
          <w:sz w:val="24"/>
          <w:szCs w:val="24"/>
          <w:lang w:val="es-ES_tradnl"/>
        </w:rPr>
      </w:pPr>
      <w:r w:rsidRPr="002105B0">
        <w:rPr>
          <w:rFonts w:cs="Arial"/>
          <w:b/>
          <w:sz w:val="24"/>
          <w:szCs w:val="24"/>
          <w:lang w:val="es-ES_tradnl"/>
        </w:rPr>
        <w:t>CARLOS ARTURO CORREA MOJICA</w:t>
      </w:r>
    </w:p>
    <w:p w:rsidR="000B0B99" w:rsidRPr="002105B0" w:rsidRDefault="000B0B99" w:rsidP="000B0B99">
      <w:pPr>
        <w:adjustRightInd w:val="0"/>
        <w:spacing w:before="28" w:after="28" w:line="0" w:lineRule="atLeast"/>
        <w:contextualSpacing/>
        <w:jc w:val="both"/>
        <w:rPr>
          <w:rFonts w:cs="Arial"/>
          <w:sz w:val="24"/>
          <w:szCs w:val="24"/>
          <w:lang w:val="es-ES_tradnl"/>
        </w:rPr>
      </w:pPr>
      <w:r w:rsidRPr="002105B0">
        <w:rPr>
          <w:rFonts w:cs="Arial"/>
          <w:sz w:val="24"/>
          <w:szCs w:val="24"/>
          <w:lang w:val="es-ES_tradnl"/>
        </w:rPr>
        <w:t>COMISIÓN I CONSTITUCIONAL PERMANENTE</w:t>
      </w:r>
    </w:p>
    <w:p w:rsidR="000B0B99" w:rsidRPr="002105B0" w:rsidRDefault="000B0B99" w:rsidP="000B0B99">
      <w:pPr>
        <w:adjustRightInd w:val="0"/>
        <w:spacing w:before="28" w:after="28" w:line="0" w:lineRule="atLeast"/>
        <w:contextualSpacing/>
        <w:jc w:val="both"/>
        <w:rPr>
          <w:rFonts w:cs="Arial"/>
          <w:sz w:val="24"/>
          <w:szCs w:val="24"/>
          <w:lang w:val="es-ES_tradnl"/>
        </w:rPr>
      </w:pPr>
      <w:r w:rsidRPr="002105B0">
        <w:rPr>
          <w:rFonts w:cs="Arial"/>
          <w:sz w:val="24"/>
          <w:szCs w:val="24"/>
          <w:lang w:val="es-ES_tradnl"/>
        </w:rPr>
        <w:t xml:space="preserve">Cámara de Representantes </w:t>
      </w:r>
    </w:p>
    <w:p w:rsidR="000B0B99" w:rsidRPr="002105B0" w:rsidRDefault="000B0B99" w:rsidP="000B0B99">
      <w:pPr>
        <w:adjustRightInd w:val="0"/>
        <w:spacing w:before="28" w:after="28" w:line="0" w:lineRule="atLeast"/>
        <w:contextualSpacing/>
        <w:jc w:val="both"/>
        <w:rPr>
          <w:rFonts w:cs="Arial"/>
          <w:b/>
          <w:sz w:val="24"/>
          <w:szCs w:val="24"/>
          <w:lang w:val="es-ES_tradnl"/>
        </w:rPr>
      </w:pPr>
    </w:p>
    <w:p w:rsidR="000B0B99" w:rsidRPr="002105B0" w:rsidRDefault="000B0B99" w:rsidP="000B0B99">
      <w:pPr>
        <w:spacing w:after="200" w:line="276" w:lineRule="auto"/>
        <w:jc w:val="both"/>
        <w:rPr>
          <w:rFonts w:cs="Arial"/>
          <w:b/>
          <w:sz w:val="24"/>
          <w:szCs w:val="24"/>
          <w:lang w:val="es-ES_tradnl"/>
        </w:rPr>
      </w:pPr>
    </w:p>
    <w:p w:rsidR="002A46EE" w:rsidRPr="002105B0" w:rsidRDefault="002A46EE" w:rsidP="000B0B99">
      <w:pPr>
        <w:spacing w:after="200" w:line="276" w:lineRule="auto"/>
        <w:jc w:val="both"/>
        <w:rPr>
          <w:rFonts w:cs="Arial"/>
          <w:b/>
          <w:sz w:val="24"/>
          <w:szCs w:val="24"/>
          <w:lang w:val="es-ES_tradnl"/>
        </w:rPr>
      </w:pPr>
    </w:p>
    <w:p w:rsidR="000B0B99" w:rsidRPr="002105B0" w:rsidRDefault="000B0B99" w:rsidP="000B0B99">
      <w:pPr>
        <w:spacing w:after="200" w:line="276" w:lineRule="auto"/>
        <w:ind w:left="708"/>
        <w:jc w:val="both"/>
        <w:rPr>
          <w:rFonts w:cs="Arial"/>
          <w:sz w:val="24"/>
          <w:szCs w:val="24"/>
        </w:rPr>
      </w:pPr>
      <w:r w:rsidRPr="002105B0">
        <w:rPr>
          <w:rFonts w:cs="Arial"/>
          <w:b/>
          <w:sz w:val="24"/>
          <w:szCs w:val="24"/>
          <w:lang w:val="es-ES_tradnl"/>
        </w:rPr>
        <w:t>Ref.</w:t>
      </w:r>
      <w:r w:rsidRPr="002105B0">
        <w:rPr>
          <w:rFonts w:cs="Arial"/>
          <w:sz w:val="24"/>
          <w:szCs w:val="24"/>
          <w:lang w:val="es-ES_tradnl"/>
        </w:rPr>
        <w:t xml:space="preserve"> Informe de ponencia para segundo debate del Proyecto de Ley Orgánica número 152 de 2017 Cámara </w:t>
      </w:r>
      <w:r w:rsidRPr="002105B0">
        <w:rPr>
          <w:rFonts w:cs="Arial"/>
          <w:i/>
          <w:sz w:val="24"/>
          <w:szCs w:val="24"/>
          <w:lang w:val="es-ES_tradnl"/>
        </w:rPr>
        <w:t>“Por medio de la cual se dictan normas para la creación de la Oficina de Asistencia Técnica Presupuestal (OATP) de la Cámara de Representantes”</w:t>
      </w:r>
    </w:p>
    <w:p w:rsidR="000B0B99" w:rsidRPr="002105B0" w:rsidRDefault="000B0B99" w:rsidP="000B0B99">
      <w:pPr>
        <w:spacing w:after="200" w:line="276" w:lineRule="auto"/>
        <w:ind w:left="708"/>
        <w:jc w:val="both"/>
        <w:rPr>
          <w:rFonts w:cs="Arial"/>
          <w:sz w:val="24"/>
          <w:szCs w:val="24"/>
        </w:rPr>
      </w:pPr>
    </w:p>
    <w:p w:rsidR="002A46EE" w:rsidRPr="002105B0" w:rsidRDefault="002A46EE" w:rsidP="000B0B99">
      <w:pPr>
        <w:spacing w:after="200" w:line="276" w:lineRule="auto"/>
        <w:ind w:left="708"/>
        <w:jc w:val="both"/>
        <w:rPr>
          <w:rFonts w:cs="Arial"/>
          <w:sz w:val="24"/>
          <w:szCs w:val="24"/>
        </w:rPr>
      </w:pPr>
    </w:p>
    <w:p w:rsidR="000B0B99" w:rsidRPr="002105B0" w:rsidRDefault="000B0B99" w:rsidP="000B0B99">
      <w:pPr>
        <w:adjustRightInd w:val="0"/>
        <w:spacing w:before="28" w:after="28" w:line="0" w:lineRule="atLeast"/>
        <w:contextualSpacing/>
        <w:jc w:val="both"/>
        <w:rPr>
          <w:rFonts w:cs="Arial"/>
          <w:sz w:val="24"/>
          <w:szCs w:val="24"/>
          <w:lang w:val="es-ES_tradnl"/>
        </w:rPr>
      </w:pPr>
      <w:r w:rsidRPr="002105B0">
        <w:rPr>
          <w:rFonts w:cs="Arial"/>
          <w:sz w:val="24"/>
          <w:szCs w:val="24"/>
          <w:lang w:val="es-ES_tradnl"/>
        </w:rPr>
        <w:t>Respetado doctor:</w:t>
      </w:r>
    </w:p>
    <w:p w:rsidR="000B0B99" w:rsidRPr="002105B0" w:rsidRDefault="000B0B99" w:rsidP="000B0B99">
      <w:pPr>
        <w:adjustRightInd w:val="0"/>
        <w:spacing w:before="28" w:after="28" w:line="0" w:lineRule="atLeast"/>
        <w:contextualSpacing/>
        <w:jc w:val="both"/>
        <w:rPr>
          <w:rFonts w:cs="Arial"/>
          <w:sz w:val="24"/>
          <w:szCs w:val="24"/>
          <w:lang w:val="es-ES_tradnl"/>
        </w:rPr>
      </w:pPr>
    </w:p>
    <w:p w:rsidR="002A46EE" w:rsidRPr="002105B0" w:rsidRDefault="002A46EE" w:rsidP="000B0B99">
      <w:pPr>
        <w:adjustRightInd w:val="0"/>
        <w:spacing w:before="28" w:after="28" w:line="0" w:lineRule="atLeast"/>
        <w:contextualSpacing/>
        <w:jc w:val="both"/>
        <w:rPr>
          <w:rFonts w:cs="Arial"/>
          <w:sz w:val="24"/>
          <w:szCs w:val="24"/>
          <w:lang w:val="es-ES_tradnl"/>
        </w:rPr>
      </w:pPr>
    </w:p>
    <w:p w:rsidR="000B0B99" w:rsidRPr="002105B0" w:rsidRDefault="000B0B99" w:rsidP="000B0B99">
      <w:pPr>
        <w:spacing w:after="200" w:line="276" w:lineRule="auto"/>
        <w:jc w:val="both"/>
        <w:rPr>
          <w:rFonts w:cs="Arial"/>
          <w:sz w:val="24"/>
          <w:szCs w:val="24"/>
          <w:lang w:val="es-ES_tradnl"/>
        </w:rPr>
      </w:pPr>
      <w:r w:rsidRPr="002105B0">
        <w:rPr>
          <w:rFonts w:cs="Arial"/>
          <w:sz w:val="24"/>
          <w:szCs w:val="24"/>
          <w:lang w:val="es-ES_tradnl"/>
        </w:rPr>
        <w:t xml:space="preserve">En cumplimiento de la designación hecha por la Mesa Directiva de la Comisión Primera Constitucional Permanente de la Cámara de Representantes y de acuerdo con las disposiciones contenidas en la Ley 5ª de 1992, nos permitimos presentar el informe de ponencia para segundo debate del Proyecto de Ley Orgánica número 152 de 2017 Cámara </w:t>
      </w:r>
      <w:r w:rsidRPr="002105B0">
        <w:rPr>
          <w:rFonts w:cs="Arial"/>
          <w:i/>
          <w:sz w:val="24"/>
          <w:szCs w:val="24"/>
          <w:lang w:val="es-ES_tradnl"/>
        </w:rPr>
        <w:t>“Por medio de la cual se dictan normas para la creación de la Oficina de Asistencia Técnica Presupuestal (OATP) de la Cámara de Representantes”.</w:t>
      </w:r>
      <w:r w:rsidRPr="002105B0">
        <w:rPr>
          <w:rFonts w:cs="Arial"/>
          <w:sz w:val="24"/>
          <w:szCs w:val="24"/>
          <w:lang w:val="es-ES_tradnl"/>
        </w:rPr>
        <w:t xml:space="preserve"> </w:t>
      </w:r>
    </w:p>
    <w:p w:rsidR="002A46EE" w:rsidRPr="002105B0" w:rsidRDefault="002A46EE" w:rsidP="000B0B99">
      <w:pPr>
        <w:spacing w:after="200" w:line="276" w:lineRule="auto"/>
        <w:jc w:val="both"/>
        <w:rPr>
          <w:rFonts w:cs="Arial"/>
          <w:sz w:val="24"/>
          <w:szCs w:val="24"/>
          <w:lang w:val="es-ES_tradnl"/>
        </w:rPr>
      </w:pPr>
    </w:p>
    <w:p w:rsidR="000B0B99" w:rsidRPr="002105B0" w:rsidRDefault="000B0B99" w:rsidP="000B0B99">
      <w:pPr>
        <w:spacing w:after="200" w:line="276" w:lineRule="auto"/>
        <w:jc w:val="both"/>
        <w:rPr>
          <w:rFonts w:cs="Arial"/>
          <w:sz w:val="24"/>
          <w:szCs w:val="24"/>
        </w:rPr>
      </w:pPr>
      <w:r w:rsidRPr="002105B0">
        <w:rPr>
          <w:rFonts w:cs="Arial"/>
          <w:sz w:val="24"/>
          <w:szCs w:val="24"/>
        </w:rPr>
        <w:t>El presente informe contiene:</w:t>
      </w:r>
    </w:p>
    <w:p w:rsidR="002A46EE" w:rsidRPr="002105B0" w:rsidRDefault="002A46EE" w:rsidP="000B0B99">
      <w:pPr>
        <w:spacing w:after="200" w:line="276" w:lineRule="auto"/>
        <w:jc w:val="both"/>
        <w:rPr>
          <w:rFonts w:cs="Arial"/>
          <w:sz w:val="24"/>
          <w:szCs w:val="24"/>
        </w:rPr>
      </w:pPr>
    </w:p>
    <w:p w:rsidR="000B0B99" w:rsidRPr="002105B0" w:rsidRDefault="000B0B99" w:rsidP="000B0B99">
      <w:pPr>
        <w:pStyle w:val="Prrafodelista"/>
        <w:numPr>
          <w:ilvl w:val="0"/>
          <w:numId w:val="1"/>
        </w:numPr>
        <w:spacing w:after="200" w:line="276" w:lineRule="auto"/>
        <w:jc w:val="both"/>
        <w:rPr>
          <w:rFonts w:cs="Arial"/>
          <w:sz w:val="24"/>
          <w:szCs w:val="24"/>
        </w:rPr>
      </w:pPr>
      <w:r w:rsidRPr="002105B0">
        <w:rPr>
          <w:rFonts w:cs="Arial"/>
          <w:sz w:val="24"/>
          <w:szCs w:val="24"/>
        </w:rPr>
        <w:t>Antecedentes legislativos del proyecto</w:t>
      </w:r>
    </w:p>
    <w:p w:rsidR="000B0B99" w:rsidRPr="002105B0" w:rsidRDefault="000B0B99" w:rsidP="000B0B99">
      <w:pPr>
        <w:pStyle w:val="Prrafodelista"/>
        <w:numPr>
          <w:ilvl w:val="0"/>
          <w:numId w:val="1"/>
        </w:numPr>
        <w:spacing w:after="200" w:line="276" w:lineRule="auto"/>
        <w:jc w:val="both"/>
        <w:rPr>
          <w:rFonts w:cs="Arial"/>
          <w:sz w:val="24"/>
          <w:szCs w:val="24"/>
        </w:rPr>
      </w:pPr>
      <w:r w:rsidRPr="002105B0">
        <w:rPr>
          <w:rFonts w:cs="Arial"/>
          <w:sz w:val="24"/>
          <w:szCs w:val="24"/>
        </w:rPr>
        <w:t>Objeto del proyecto de ley</w:t>
      </w:r>
    </w:p>
    <w:p w:rsidR="000B0B99" w:rsidRPr="002105B0" w:rsidRDefault="000B0B99" w:rsidP="000B0B99">
      <w:pPr>
        <w:pStyle w:val="Prrafodelista"/>
        <w:numPr>
          <w:ilvl w:val="0"/>
          <w:numId w:val="1"/>
        </w:numPr>
        <w:spacing w:after="200" w:line="276" w:lineRule="auto"/>
        <w:jc w:val="both"/>
        <w:rPr>
          <w:rFonts w:cs="Arial"/>
          <w:sz w:val="24"/>
          <w:szCs w:val="24"/>
        </w:rPr>
      </w:pPr>
      <w:r w:rsidRPr="002105B0">
        <w:rPr>
          <w:rFonts w:cs="Arial"/>
          <w:sz w:val="24"/>
          <w:szCs w:val="24"/>
        </w:rPr>
        <w:t>Consideraciones</w:t>
      </w:r>
    </w:p>
    <w:p w:rsidR="000B0B99" w:rsidRPr="002105B0" w:rsidRDefault="00B55325" w:rsidP="000B0B99">
      <w:pPr>
        <w:pStyle w:val="Prrafodelista"/>
        <w:numPr>
          <w:ilvl w:val="0"/>
          <w:numId w:val="1"/>
        </w:numPr>
        <w:spacing w:after="200" w:line="276" w:lineRule="auto"/>
        <w:jc w:val="both"/>
        <w:rPr>
          <w:rFonts w:cs="Arial"/>
          <w:sz w:val="24"/>
          <w:szCs w:val="24"/>
        </w:rPr>
      </w:pPr>
      <w:r w:rsidRPr="002105B0">
        <w:rPr>
          <w:rFonts w:cs="Arial"/>
          <w:sz w:val="24"/>
          <w:szCs w:val="24"/>
        </w:rPr>
        <w:t>Pliego de modificaciones</w:t>
      </w:r>
    </w:p>
    <w:p w:rsidR="00B55325" w:rsidRPr="002105B0" w:rsidRDefault="00B55325" w:rsidP="000B0B99">
      <w:pPr>
        <w:pStyle w:val="Prrafodelista"/>
        <w:numPr>
          <w:ilvl w:val="0"/>
          <w:numId w:val="1"/>
        </w:numPr>
        <w:spacing w:after="200" w:line="276" w:lineRule="auto"/>
        <w:jc w:val="both"/>
        <w:rPr>
          <w:rFonts w:cs="Arial"/>
          <w:sz w:val="24"/>
          <w:szCs w:val="24"/>
        </w:rPr>
      </w:pPr>
      <w:r w:rsidRPr="002105B0">
        <w:rPr>
          <w:rFonts w:cs="Arial"/>
          <w:sz w:val="24"/>
          <w:szCs w:val="24"/>
        </w:rPr>
        <w:t xml:space="preserve">Texto propuesto para segundo debate </w:t>
      </w:r>
    </w:p>
    <w:p w:rsidR="000B0B99" w:rsidRPr="002105B0" w:rsidRDefault="000B0B99" w:rsidP="000B0B99">
      <w:pPr>
        <w:spacing w:after="200" w:line="276" w:lineRule="auto"/>
        <w:ind w:left="360"/>
        <w:jc w:val="both"/>
        <w:rPr>
          <w:rFonts w:cs="Arial"/>
          <w:b/>
          <w:sz w:val="24"/>
          <w:szCs w:val="24"/>
        </w:rPr>
      </w:pPr>
    </w:p>
    <w:p w:rsidR="000B0B99" w:rsidRPr="002105B0" w:rsidRDefault="000B0B99" w:rsidP="000B0B99">
      <w:pPr>
        <w:spacing w:after="200" w:line="276" w:lineRule="auto"/>
        <w:ind w:left="360"/>
        <w:jc w:val="both"/>
        <w:rPr>
          <w:rFonts w:cs="Arial"/>
          <w:b/>
          <w:sz w:val="24"/>
          <w:szCs w:val="24"/>
        </w:rPr>
      </w:pPr>
    </w:p>
    <w:p w:rsidR="000B0B99" w:rsidRPr="002105B0" w:rsidRDefault="000B0B99" w:rsidP="000B0B99">
      <w:pPr>
        <w:spacing w:after="200" w:line="276" w:lineRule="auto"/>
        <w:ind w:left="360"/>
        <w:jc w:val="both"/>
        <w:rPr>
          <w:rFonts w:cs="Arial"/>
          <w:b/>
          <w:sz w:val="24"/>
          <w:szCs w:val="24"/>
        </w:rPr>
      </w:pPr>
    </w:p>
    <w:p w:rsidR="000B0B99" w:rsidRPr="002105B0" w:rsidRDefault="000B0B99" w:rsidP="000B0B99">
      <w:pPr>
        <w:keepNext/>
        <w:spacing w:line="0" w:lineRule="atLeast"/>
        <w:contextualSpacing/>
        <w:jc w:val="both"/>
        <w:outlineLvl w:val="2"/>
        <w:rPr>
          <w:rFonts w:eastAsia="Times New Roman" w:cs="Arial"/>
          <w:b/>
          <w:sz w:val="24"/>
          <w:szCs w:val="24"/>
          <w:lang w:val="es-ES" w:eastAsia="es-ES"/>
        </w:rPr>
      </w:pPr>
      <w:r w:rsidRPr="002105B0">
        <w:rPr>
          <w:rFonts w:eastAsia="Times New Roman" w:cs="Arial"/>
          <w:b/>
          <w:sz w:val="24"/>
          <w:szCs w:val="24"/>
          <w:lang w:val="es-ES" w:eastAsia="es-ES"/>
        </w:rPr>
        <w:lastRenderedPageBreak/>
        <w:t>I. ANTECEDENTES LEGISLATIVOS DEL PROYECTO</w:t>
      </w:r>
    </w:p>
    <w:p w:rsidR="002A46EE" w:rsidRPr="002105B0" w:rsidRDefault="002A46EE" w:rsidP="000B0B99">
      <w:pPr>
        <w:keepNext/>
        <w:spacing w:line="0" w:lineRule="atLeast"/>
        <w:contextualSpacing/>
        <w:jc w:val="both"/>
        <w:outlineLvl w:val="2"/>
        <w:rPr>
          <w:rFonts w:eastAsia="Times New Roman" w:cs="Arial"/>
          <w:b/>
          <w:sz w:val="24"/>
          <w:szCs w:val="24"/>
          <w:lang w:val="es-ES" w:eastAsia="es-ES"/>
        </w:rPr>
      </w:pPr>
    </w:p>
    <w:p w:rsidR="000B0B99" w:rsidRPr="002105B0" w:rsidRDefault="000B0B99" w:rsidP="000B0B99">
      <w:pPr>
        <w:spacing w:after="200" w:line="0" w:lineRule="atLeast"/>
        <w:ind w:left="2121" w:firstLine="3"/>
        <w:contextualSpacing/>
        <w:rPr>
          <w:rFonts w:cs="Arial"/>
          <w:sz w:val="24"/>
          <w:szCs w:val="24"/>
        </w:rPr>
      </w:pPr>
    </w:p>
    <w:p w:rsidR="000B0B99" w:rsidRPr="002105B0" w:rsidRDefault="000B0B99" w:rsidP="000B0B99">
      <w:pPr>
        <w:spacing w:line="0" w:lineRule="atLeast"/>
        <w:contextualSpacing/>
        <w:jc w:val="both"/>
        <w:rPr>
          <w:rFonts w:cs="Arial"/>
          <w:sz w:val="24"/>
          <w:szCs w:val="24"/>
          <w:lang w:val="es-ES_tradnl"/>
        </w:rPr>
      </w:pPr>
      <w:r w:rsidRPr="002105B0">
        <w:rPr>
          <w:rFonts w:cs="Arial"/>
          <w:sz w:val="24"/>
          <w:szCs w:val="24"/>
          <w:lang w:val="es-ES_tradnl"/>
        </w:rPr>
        <w:t xml:space="preserve">El 20 de septiembre de 2017 fue radicado el Proyecto de Ley Orgánica número 152 de 2017 Cámara </w:t>
      </w:r>
      <w:r w:rsidRPr="002105B0">
        <w:rPr>
          <w:rFonts w:cs="Arial"/>
          <w:i/>
          <w:sz w:val="24"/>
          <w:szCs w:val="24"/>
          <w:lang w:val="es-ES_tradnl"/>
        </w:rPr>
        <w:t>“Por medio de la cual se dictan normas para la creación de la Oficina de Asistencia Técnica Presupuestal (OATP) de la Cámara de Representantes”</w:t>
      </w:r>
      <w:r w:rsidRPr="002105B0">
        <w:rPr>
          <w:rFonts w:cs="Arial"/>
          <w:sz w:val="24"/>
          <w:szCs w:val="24"/>
          <w:lang w:val="es-ES_tradnl"/>
        </w:rPr>
        <w:t>, de iniciativa de los congresistas: H.R. Rodrigo Lara Restrepo, H.R. Germán Alcides Blanco Álvarez, H.R. Gloria Betty Zorro Africano, H.R. Fabián Gerardo Castillo Suarez, H.R. Eduar Luis Benjumea Moreno, H.R. Oscar Darío Pérez Pineda, H.R. Olga Lucia Velásquez Nieto, H.R.</w:t>
      </w:r>
      <w:r w:rsidR="00B55325" w:rsidRPr="002105B0">
        <w:rPr>
          <w:rFonts w:cs="Arial"/>
          <w:sz w:val="24"/>
          <w:szCs w:val="24"/>
          <w:lang w:val="es-ES_tradnl"/>
        </w:rPr>
        <w:t xml:space="preserve"> </w:t>
      </w:r>
      <w:r w:rsidRPr="002105B0">
        <w:rPr>
          <w:rFonts w:cs="Arial"/>
          <w:sz w:val="24"/>
          <w:szCs w:val="24"/>
          <w:lang w:val="es-ES_tradnl"/>
        </w:rPr>
        <w:t>Juan Felipe Lemos Uribe, H.R. Christian José Moreno Villamizar, H.R Nilton Córdoba Manyoma, H.R. Luis Eduardo Díaz Granados Torres, H.R. Hernán Gustavo Estupiñan Calvache, H.R. Nancy Denise Castillo García, H.R. Ángelo Antonio Villamil Benavides, H.R. José Bernardo Flórez Asprilla</w:t>
      </w:r>
      <w:r w:rsidR="00B55325" w:rsidRPr="002105B0">
        <w:rPr>
          <w:rFonts w:cs="Arial"/>
          <w:sz w:val="24"/>
          <w:szCs w:val="24"/>
          <w:lang w:val="es-ES_tradnl"/>
        </w:rPr>
        <w:t xml:space="preserve"> y</w:t>
      </w:r>
      <w:r w:rsidRPr="002105B0">
        <w:rPr>
          <w:rFonts w:cs="Arial"/>
          <w:sz w:val="24"/>
          <w:szCs w:val="24"/>
          <w:lang w:val="es-ES_tradnl"/>
        </w:rPr>
        <w:t xml:space="preserve"> H.R. Fabio Raúl Amín Saleme. </w:t>
      </w:r>
    </w:p>
    <w:p w:rsidR="000B0B99" w:rsidRPr="002105B0" w:rsidRDefault="000B0B99" w:rsidP="000B0B99">
      <w:pPr>
        <w:spacing w:line="0" w:lineRule="atLeast"/>
        <w:contextualSpacing/>
        <w:jc w:val="both"/>
        <w:rPr>
          <w:rFonts w:cs="Arial"/>
          <w:sz w:val="24"/>
          <w:szCs w:val="24"/>
          <w:lang w:val="es-ES_tradnl"/>
        </w:rPr>
      </w:pPr>
    </w:p>
    <w:p w:rsidR="000B0B99" w:rsidRPr="002105B0" w:rsidRDefault="000B0B99" w:rsidP="000B0B99">
      <w:pPr>
        <w:spacing w:line="0" w:lineRule="atLeast"/>
        <w:contextualSpacing/>
        <w:jc w:val="both"/>
        <w:rPr>
          <w:rFonts w:cs="Arial"/>
          <w:sz w:val="24"/>
          <w:szCs w:val="24"/>
          <w:lang w:val="es-ES_tradnl"/>
        </w:rPr>
      </w:pPr>
      <w:r w:rsidRPr="002105B0">
        <w:rPr>
          <w:rFonts w:cs="Arial"/>
          <w:sz w:val="24"/>
          <w:szCs w:val="24"/>
          <w:lang w:val="es-ES_tradnl"/>
        </w:rPr>
        <w:t xml:space="preserve">El proyecto de ley de la referencia fue publicado en la Gaceta No. 824 de 2017 y remitido el 29 de septiembre de 2017 para su estudio correspondiente a la Comisión Primera Constitucional de Cámara, porque en virtud de la Ley 3ª de 1992 esta comisión es la competente para conocer la materia. </w:t>
      </w:r>
    </w:p>
    <w:p w:rsidR="000B0B99" w:rsidRPr="002105B0" w:rsidRDefault="000B0B99" w:rsidP="000B0B99">
      <w:pPr>
        <w:spacing w:line="0" w:lineRule="atLeast"/>
        <w:contextualSpacing/>
        <w:jc w:val="both"/>
        <w:rPr>
          <w:rFonts w:cs="Arial"/>
          <w:sz w:val="24"/>
          <w:szCs w:val="24"/>
          <w:lang w:val="es-ES_tradnl"/>
        </w:rPr>
      </w:pPr>
    </w:p>
    <w:p w:rsidR="000B0B99" w:rsidRPr="002105B0" w:rsidRDefault="000B0B99" w:rsidP="000B0B99">
      <w:pPr>
        <w:spacing w:line="0" w:lineRule="atLeast"/>
        <w:contextualSpacing/>
        <w:jc w:val="both"/>
        <w:rPr>
          <w:rFonts w:cs="Arial"/>
          <w:sz w:val="24"/>
          <w:szCs w:val="24"/>
          <w:lang w:val="es-ES_tradnl"/>
        </w:rPr>
      </w:pPr>
      <w:r w:rsidRPr="002105B0">
        <w:rPr>
          <w:rFonts w:cs="Arial"/>
          <w:sz w:val="24"/>
          <w:szCs w:val="24"/>
          <w:lang w:val="es-ES_tradnl"/>
        </w:rPr>
        <w:t>El 10 de octubre de 2017 por medio de Nota Inter No. CPCP 3.1-0352-2017, la Mesa Directiva de la Comisión Primera de Cámara designó com</w:t>
      </w:r>
      <w:r w:rsidR="00B55325" w:rsidRPr="002105B0">
        <w:rPr>
          <w:rFonts w:cs="Arial"/>
          <w:sz w:val="24"/>
          <w:szCs w:val="24"/>
          <w:lang w:val="es-ES_tradnl"/>
        </w:rPr>
        <w:t xml:space="preserve">o ponentes a los representantes </w:t>
      </w:r>
      <w:r w:rsidRPr="002105B0">
        <w:rPr>
          <w:rFonts w:cs="Arial"/>
          <w:sz w:val="24"/>
          <w:szCs w:val="24"/>
          <w:lang w:val="es-ES_tradnl"/>
        </w:rPr>
        <w:t>Rodrigo Lara Restrepo –Coordinador Ponente</w:t>
      </w:r>
      <w:r w:rsidR="00B55325" w:rsidRPr="002105B0">
        <w:rPr>
          <w:rFonts w:cs="Arial"/>
          <w:sz w:val="24"/>
          <w:szCs w:val="24"/>
          <w:lang w:val="es-ES_tradnl"/>
        </w:rPr>
        <w:t>-</w:t>
      </w:r>
      <w:r w:rsidRPr="002105B0">
        <w:rPr>
          <w:rFonts w:cs="Arial"/>
          <w:sz w:val="24"/>
          <w:szCs w:val="24"/>
          <w:lang w:val="es-ES_tradnl"/>
        </w:rPr>
        <w:t xml:space="preserve">, Juan Carlos García Gómez, Hernán Penagos Giraldo, Samuel Alejandro Hoyos Mejia, Silvio José Carrasquilla Torres, Fernando de la Peña Márquez, Angélica Lozano Correa y Carlos German Navas Talero. </w:t>
      </w:r>
    </w:p>
    <w:p w:rsidR="00FF49D1" w:rsidRPr="002105B0" w:rsidRDefault="00FF49D1" w:rsidP="000B0B99">
      <w:pPr>
        <w:spacing w:line="0" w:lineRule="atLeast"/>
        <w:contextualSpacing/>
        <w:jc w:val="both"/>
        <w:rPr>
          <w:rFonts w:cs="Arial"/>
          <w:sz w:val="24"/>
          <w:szCs w:val="24"/>
          <w:lang w:val="es-ES_tradnl"/>
        </w:rPr>
      </w:pPr>
    </w:p>
    <w:p w:rsidR="00190C3C" w:rsidRPr="002105B0" w:rsidRDefault="00FF49D1" w:rsidP="000B0B99">
      <w:pPr>
        <w:spacing w:line="0" w:lineRule="atLeast"/>
        <w:contextualSpacing/>
        <w:jc w:val="both"/>
        <w:rPr>
          <w:rFonts w:cs="Arial"/>
          <w:sz w:val="24"/>
          <w:szCs w:val="24"/>
          <w:lang w:val="es-ES_tradnl"/>
        </w:rPr>
      </w:pPr>
      <w:r w:rsidRPr="002105B0">
        <w:rPr>
          <w:rFonts w:cs="Arial"/>
          <w:sz w:val="24"/>
          <w:szCs w:val="24"/>
          <w:lang w:val="es-ES_tradnl"/>
        </w:rPr>
        <w:t xml:space="preserve">El </w:t>
      </w:r>
      <w:r w:rsidR="00190C3C" w:rsidRPr="002105B0">
        <w:rPr>
          <w:rFonts w:cs="Arial"/>
          <w:sz w:val="24"/>
          <w:szCs w:val="24"/>
          <w:lang w:val="es-ES_tradnl"/>
        </w:rPr>
        <w:t>2</w:t>
      </w:r>
      <w:r w:rsidRPr="002105B0">
        <w:rPr>
          <w:rFonts w:cs="Arial"/>
          <w:sz w:val="24"/>
          <w:szCs w:val="24"/>
          <w:lang w:val="es-ES_tradnl"/>
        </w:rPr>
        <w:t xml:space="preserve">4 de abril de 2018 en la Comisión </w:t>
      </w:r>
      <w:r w:rsidR="00190C3C" w:rsidRPr="002105B0">
        <w:rPr>
          <w:rFonts w:cs="Arial"/>
          <w:sz w:val="24"/>
          <w:szCs w:val="24"/>
          <w:lang w:val="es-ES_tradnl"/>
        </w:rPr>
        <w:t>Primera</w:t>
      </w:r>
      <w:r w:rsidRPr="002105B0">
        <w:rPr>
          <w:rFonts w:cs="Arial"/>
          <w:sz w:val="24"/>
          <w:szCs w:val="24"/>
          <w:lang w:val="es-ES_tradnl"/>
        </w:rPr>
        <w:t xml:space="preserve"> se inició de nuevo el debate sobre el proyecto. Iniciado el debate se presentaron </w:t>
      </w:r>
      <w:r w:rsidR="00B55325" w:rsidRPr="002105B0">
        <w:rPr>
          <w:rFonts w:cs="Arial"/>
          <w:sz w:val="24"/>
          <w:szCs w:val="24"/>
          <w:lang w:val="es-ES_tradnl"/>
        </w:rPr>
        <w:t>tres</w:t>
      </w:r>
      <w:r w:rsidRPr="002105B0">
        <w:rPr>
          <w:rFonts w:cs="Arial"/>
          <w:sz w:val="24"/>
          <w:szCs w:val="24"/>
          <w:lang w:val="es-ES_tradnl"/>
        </w:rPr>
        <w:t xml:space="preserve"> proposiciones </w:t>
      </w:r>
      <w:r w:rsidR="00B55325" w:rsidRPr="002105B0">
        <w:rPr>
          <w:rFonts w:cs="Arial"/>
          <w:sz w:val="24"/>
          <w:szCs w:val="24"/>
          <w:lang w:val="es-ES_tradnl"/>
        </w:rPr>
        <w:t xml:space="preserve">del representante Telesforo Pedraza </w:t>
      </w:r>
      <w:r w:rsidRPr="002105B0">
        <w:rPr>
          <w:rFonts w:cs="Arial"/>
          <w:sz w:val="24"/>
          <w:szCs w:val="24"/>
          <w:lang w:val="es-ES_tradnl"/>
        </w:rPr>
        <w:t>para modificar el articulado</w:t>
      </w:r>
      <w:r w:rsidR="00715A0E" w:rsidRPr="002105B0">
        <w:rPr>
          <w:rFonts w:cs="Arial"/>
          <w:sz w:val="24"/>
          <w:szCs w:val="24"/>
          <w:lang w:val="es-ES_tradnl"/>
        </w:rPr>
        <w:t xml:space="preserve">, a los artículos </w:t>
      </w:r>
      <w:r w:rsidR="000F2F10" w:rsidRPr="002105B0">
        <w:rPr>
          <w:rFonts w:cs="Arial"/>
          <w:sz w:val="24"/>
          <w:szCs w:val="24"/>
          <w:lang w:val="es-ES_tradnl"/>
        </w:rPr>
        <w:t>4, 8 y 12</w:t>
      </w:r>
      <w:r w:rsidR="00715A0E" w:rsidRPr="002105B0">
        <w:rPr>
          <w:rFonts w:cs="Arial"/>
          <w:sz w:val="24"/>
          <w:szCs w:val="24"/>
          <w:lang w:val="es-ES_tradnl"/>
        </w:rPr>
        <w:t xml:space="preserve">, proposiciones que fueron dejadas como constancia </w:t>
      </w:r>
      <w:r w:rsidR="000F2F10" w:rsidRPr="002105B0">
        <w:rPr>
          <w:rFonts w:cs="Arial"/>
          <w:sz w:val="24"/>
          <w:szCs w:val="24"/>
          <w:lang w:val="es-ES_tradnl"/>
        </w:rPr>
        <w:t xml:space="preserve">y una de éstas </w:t>
      </w:r>
      <w:r w:rsidR="00715A0E" w:rsidRPr="002105B0">
        <w:rPr>
          <w:rFonts w:cs="Arial"/>
          <w:sz w:val="24"/>
          <w:szCs w:val="24"/>
          <w:lang w:val="es-ES_tradnl"/>
        </w:rPr>
        <w:t>ser</w:t>
      </w:r>
      <w:r w:rsidR="000F2F10" w:rsidRPr="002105B0">
        <w:rPr>
          <w:rFonts w:cs="Arial"/>
          <w:sz w:val="24"/>
          <w:szCs w:val="24"/>
          <w:lang w:val="es-ES_tradnl"/>
        </w:rPr>
        <w:t>á</w:t>
      </w:r>
      <w:r w:rsidR="00715A0E" w:rsidRPr="002105B0">
        <w:rPr>
          <w:rFonts w:cs="Arial"/>
          <w:sz w:val="24"/>
          <w:szCs w:val="24"/>
          <w:lang w:val="es-ES_tradnl"/>
        </w:rPr>
        <w:t xml:space="preserve"> incorporada en el presente informe. </w:t>
      </w:r>
    </w:p>
    <w:p w:rsidR="00190C3C" w:rsidRPr="002105B0" w:rsidRDefault="00190C3C" w:rsidP="000B0B99">
      <w:pPr>
        <w:spacing w:line="0" w:lineRule="atLeast"/>
        <w:contextualSpacing/>
        <w:jc w:val="both"/>
        <w:rPr>
          <w:rFonts w:cs="Arial"/>
          <w:sz w:val="24"/>
          <w:szCs w:val="24"/>
          <w:highlight w:val="yellow"/>
          <w:lang w:val="es-ES_tradnl"/>
        </w:rPr>
      </w:pPr>
    </w:p>
    <w:p w:rsidR="00FA5C84" w:rsidRPr="002105B0" w:rsidRDefault="00FA5C84" w:rsidP="00F324C5">
      <w:pPr>
        <w:spacing w:line="0" w:lineRule="atLeast"/>
        <w:contextualSpacing/>
        <w:jc w:val="both"/>
        <w:rPr>
          <w:rFonts w:cs="Arial"/>
          <w:sz w:val="24"/>
          <w:szCs w:val="24"/>
          <w:lang w:val="es-ES_tradnl"/>
        </w:rPr>
      </w:pPr>
      <w:r w:rsidRPr="002105B0">
        <w:rPr>
          <w:rFonts w:cs="Arial"/>
          <w:sz w:val="24"/>
          <w:szCs w:val="24"/>
          <w:lang w:val="es-ES_tradnl"/>
        </w:rPr>
        <w:t xml:space="preserve">El 25 de abril de 2018, previo el anuncio en la Comisión Primera de Cámara, se aprobó con la mayoría prevista en la Ley 5 de 1992 para las leyes orgánicas, el Proyecto de Ley Orgánica No. 152 de 2017 Cámara, según consta en el Acta No. 23 y No. 24 del 24 y 25 de abril de 2018, respectivamente. </w:t>
      </w:r>
      <w:r w:rsidR="00F324C5" w:rsidRPr="002105B0">
        <w:rPr>
          <w:rFonts w:cs="Arial"/>
          <w:sz w:val="24"/>
          <w:szCs w:val="24"/>
          <w:lang w:val="es-ES_tradnl"/>
        </w:rPr>
        <w:t>En la sesión se designaron como ponentes para segundo debate a los representantes Rodrigo Lara Restrepo –Coordinador Ponente, Juan Carlos García Gómez, Hernán Penagos Giraldo, Samuel Alejandro Hoyos Mejia, Silvio José Carrasquilla Torres, Fernando de la Peña Márquez, Angélica Lozano Correa y Carlos German Navas Talero.</w:t>
      </w:r>
    </w:p>
    <w:p w:rsidR="002A46EE" w:rsidRPr="002105B0" w:rsidRDefault="002A46EE" w:rsidP="00F324C5">
      <w:pPr>
        <w:spacing w:line="0" w:lineRule="atLeast"/>
        <w:contextualSpacing/>
        <w:jc w:val="both"/>
        <w:rPr>
          <w:rFonts w:cs="Arial"/>
          <w:sz w:val="24"/>
          <w:szCs w:val="24"/>
          <w:lang w:val="es-ES_tradnl"/>
        </w:rPr>
      </w:pPr>
    </w:p>
    <w:p w:rsidR="007E15E1" w:rsidRPr="002105B0" w:rsidRDefault="007E15E1" w:rsidP="000B0B99">
      <w:pPr>
        <w:spacing w:line="0" w:lineRule="atLeast"/>
        <w:contextualSpacing/>
        <w:jc w:val="both"/>
        <w:rPr>
          <w:rFonts w:cs="Arial"/>
          <w:sz w:val="24"/>
          <w:szCs w:val="24"/>
          <w:lang w:val="es-ES_tradnl"/>
        </w:rPr>
      </w:pPr>
    </w:p>
    <w:p w:rsidR="000B0B99" w:rsidRPr="002105B0" w:rsidRDefault="000B0B99" w:rsidP="000B0B99">
      <w:pPr>
        <w:spacing w:after="200" w:line="0" w:lineRule="atLeast"/>
        <w:jc w:val="both"/>
        <w:rPr>
          <w:rFonts w:cs="Arial"/>
          <w:b/>
          <w:sz w:val="24"/>
          <w:szCs w:val="24"/>
        </w:rPr>
      </w:pPr>
      <w:r w:rsidRPr="002105B0">
        <w:rPr>
          <w:rFonts w:cs="Arial"/>
          <w:b/>
          <w:sz w:val="24"/>
          <w:szCs w:val="24"/>
        </w:rPr>
        <w:t>II. OBJETO DEL PROYECTO DE LEY ORGÁNICA</w:t>
      </w:r>
    </w:p>
    <w:p w:rsidR="002A46EE" w:rsidRPr="002105B0" w:rsidRDefault="002A46EE" w:rsidP="000B0B99">
      <w:pPr>
        <w:spacing w:after="200" w:line="0" w:lineRule="atLeast"/>
        <w:jc w:val="both"/>
        <w:rPr>
          <w:rFonts w:cs="Arial"/>
          <w:b/>
          <w:sz w:val="24"/>
          <w:szCs w:val="24"/>
        </w:rPr>
      </w:pPr>
    </w:p>
    <w:p w:rsidR="000B0B99" w:rsidRPr="002105B0" w:rsidRDefault="000B0B99" w:rsidP="000B0B99">
      <w:pPr>
        <w:spacing w:before="45" w:after="120" w:line="288" w:lineRule="atLeast"/>
        <w:jc w:val="both"/>
        <w:textAlignment w:val="center"/>
        <w:rPr>
          <w:rFonts w:cs="Arial"/>
          <w:sz w:val="24"/>
          <w:szCs w:val="24"/>
        </w:rPr>
      </w:pPr>
      <w:r w:rsidRPr="002105B0">
        <w:rPr>
          <w:rFonts w:cs="Arial"/>
          <w:sz w:val="24"/>
          <w:szCs w:val="24"/>
        </w:rPr>
        <w:t xml:space="preserve">El objeto del </w:t>
      </w:r>
      <w:r w:rsidRPr="002105B0">
        <w:rPr>
          <w:rFonts w:cs="Arial"/>
          <w:sz w:val="24"/>
          <w:szCs w:val="24"/>
          <w:lang w:val="es-ES_tradnl"/>
        </w:rPr>
        <w:t xml:space="preserve">Proyecto de Ley Orgánica número 152 de 2017 Cámara </w:t>
      </w:r>
      <w:r w:rsidRPr="002105B0">
        <w:rPr>
          <w:rFonts w:cs="Arial"/>
          <w:i/>
          <w:sz w:val="24"/>
          <w:szCs w:val="24"/>
          <w:lang w:val="es-ES_tradnl"/>
        </w:rPr>
        <w:t>“Por medio de la cual se dictan normas para la creación de la Oficina de Asistencia Técnica Presupuestal (OATP) d</w:t>
      </w:r>
      <w:r w:rsidR="00CC6A99" w:rsidRPr="002105B0">
        <w:rPr>
          <w:rFonts w:cs="Arial"/>
          <w:i/>
          <w:sz w:val="24"/>
          <w:szCs w:val="24"/>
          <w:lang w:val="es-ES_tradnl"/>
        </w:rPr>
        <w:t xml:space="preserve">e la Cámara de Representantes”, </w:t>
      </w:r>
      <w:r w:rsidR="00CC6A99" w:rsidRPr="002105B0">
        <w:rPr>
          <w:rFonts w:cs="Arial"/>
          <w:sz w:val="24"/>
          <w:szCs w:val="24"/>
          <w:lang w:val="es-ES_tradnl"/>
        </w:rPr>
        <w:t xml:space="preserve">tiene como objeto </w:t>
      </w:r>
      <w:r w:rsidRPr="002105B0">
        <w:rPr>
          <w:rFonts w:cs="Arial"/>
          <w:sz w:val="24"/>
          <w:szCs w:val="24"/>
        </w:rPr>
        <w:t xml:space="preserve">contribuir a modernizar la estructura y organización de la Cámara de Representantes a través de la creación de una Oficina de Asistencia Técnica Presupuestal (OATP). La OATP se describe como una herramienta de carácter técnico e independiente, pero destinada a servir de apoyo no al Ejecutivo ni a otros órganos o instancias de control, sino al propio poder Legislativo, para que haciendo uso de la potestad del análisis de las cifras, el contraste, la comparación y la proyección comprensibles, el Congreso pueda cumplir con mayor facilidad su función política de garantizar que los presupuestos y en general las finanzas del Estado, cumplan con las reglas y a la vez reflejen los intereses de sus representados.   </w:t>
      </w:r>
    </w:p>
    <w:p w:rsidR="000B0B99" w:rsidRPr="002105B0" w:rsidRDefault="000B0B99" w:rsidP="000B0B99">
      <w:pPr>
        <w:spacing w:before="45" w:after="120" w:line="288" w:lineRule="atLeast"/>
        <w:jc w:val="both"/>
        <w:textAlignment w:val="center"/>
        <w:rPr>
          <w:rFonts w:cs="Arial"/>
          <w:sz w:val="24"/>
          <w:szCs w:val="24"/>
        </w:rPr>
      </w:pPr>
    </w:p>
    <w:p w:rsidR="000B0B99" w:rsidRPr="002105B0" w:rsidRDefault="000B0B99" w:rsidP="00CC6A99">
      <w:pPr>
        <w:spacing w:before="45" w:after="120" w:line="288" w:lineRule="atLeast"/>
        <w:jc w:val="both"/>
        <w:textAlignment w:val="center"/>
        <w:rPr>
          <w:rFonts w:cs="Arial"/>
          <w:b/>
          <w:sz w:val="24"/>
          <w:szCs w:val="24"/>
        </w:rPr>
      </w:pPr>
      <w:r w:rsidRPr="002105B0">
        <w:rPr>
          <w:rFonts w:cs="Arial"/>
          <w:b/>
          <w:sz w:val="24"/>
          <w:szCs w:val="24"/>
        </w:rPr>
        <w:lastRenderedPageBreak/>
        <w:t>III. CONSIDERACIONES</w:t>
      </w:r>
    </w:p>
    <w:p w:rsidR="00CC6A99" w:rsidRPr="002105B0" w:rsidRDefault="00CC6A99" w:rsidP="00CC6A99">
      <w:pPr>
        <w:spacing w:before="45" w:after="120" w:line="288" w:lineRule="atLeast"/>
        <w:jc w:val="both"/>
        <w:textAlignment w:val="center"/>
        <w:rPr>
          <w:rFonts w:cs="Arial"/>
          <w:b/>
          <w:sz w:val="24"/>
          <w:szCs w:val="24"/>
        </w:rPr>
      </w:pPr>
    </w:p>
    <w:p w:rsidR="000B0B99" w:rsidRPr="002105B0" w:rsidRDefault="000B0B99" w:rsidP="00CC6A99">
      <w:pPr>
        <w:widowControl w:val="0"/>
        <w:autoSpaceDE w:val="0"/>
        <w:autoSpaceDN w:val="0"/>
        <w:adjustRightInd w:val="0"/>
        <w:spacing w:after="240"/>
        <w:jc w:val="both"/>
        <w:rPr>
          <w:rFonts w:cs="Arial"/>
          <w:sz w:val="24"/>
          <w:szCs w:val="24"/>
          <w:lang w:val="es-ES"/>
        </w:rPr>
      </w:pPr>
      <w:r w:rsidRPr="002105B0">
        <w:rPr>
          <w:rFonts w:cs="Arial"/>
          <w:i/>
          <w:sz w:val="24"/>
          <w:szCs w:val="24"/>
          <w:lang w:val="es-ES"/>
        </w:rPr>
        <w:t>“Hemos presenciado un constante incremento de la influencia del Ejecutivo sobre el presupuesto y las políticas fiscales (...) Se requiere la creación de una Oficina de Presupuesto del Congreso [Congressional Budget Office, CBO] como un organismo del Congreso. La CBO (…) proporcionará al Congreso la clase de información y análisis que necesita para trabajar en pie de igualdad con el Poder Ejecutivo”</w:t>
      </w:r>
      <w:r w:rsidRPr="002105B0">
        <w:rPr>
          <w:rFonts w:cs="Arial"/>
          <w:sz w:val="24"/>
          <w:szCs w:val="24"/>
          <w:lang w:val="es-ES"/>
        </w:rPr>
        <w:t xml:space="preserve"> —Senador Edmund Muskie, 21 de junio de 1974</w:t>
      </w:r>
      <w:r w:rsidRPr="002105B0">
        <w:rPr>
          <w:rStyle w:val="Refdenotaalpie"/>
          <w:rFonts w:cs="Arial"/>
          <w:sz w:val="24"/>
          <w:szCs w:val="24"/>
          <w:lang w:val="es-ES"/>
        </w:rPr>
        <w:footnoteReference w:id="1"/>
      </w:r>
    </w:p>
    <w:p w:rsidR="000B0B99" w:rsidRPr="002105B0" w:rsidRDefault="000B0B99" w:rsidP="00CC6A99">
      <w:pPr>
        <w:pStyle w:val="Prrafodelista"/>
        <w:numPr>
          <w:ilvl w:val="0"/>
          <w:numId w:val="13"/>
        </w:numPr>
        <w:spacing w:before="28" w:after="28" w:line="276" w:lineRule="auto"/>
        <w:jc w:val="both"/>
        <w:textAlignment w:val="center"/>
        <w:rPr>
          <w:rFonts w:cs="Arial"/>
          <w:b/>
          <w:i/>
          <w:sz w:val="24"/>
          <w:szCs w:val="24"/>
          <w:u w:val="single"/>
        </w:rPr>
      </w:pPr>
      <w:r w:rsidRPr="002105B0">
        <w:rPr>
          <w:rFonts w:cs="Arial"/>
          <w:b/>
          <w:i/>
          <w:sz w:val="24"/>
          <w:szCs w:val="24"/>
          <w:u w:val="single"/>
        </w:rPr>
        <w:t>Las OATP como herramienta de modernización de los parlamentos</w:t>
      </w:r>
      <w:r w:rsidR="00CC6A99" w:rsidRPr="002105B0">
        <w:rPr>
          <w:rFonts w:cs="Arial"/>
          <w:b/>
          <w:i/>
          <w:sz w:val="24"/>
          <w:szCs w:val="24"/>
          <w:u w:val="single"/>
        </w:rPr>
        <w:t>:</w:t>
      </w:r>
    </w:p>
    <w:p w:rsidR="000B0B99" w:rsidRPr="002105B0" w:rsidRDefault="000B0B99" w:rsidP="000B0B99">
      <w:pPr>
        <w:spacing w:before="28" w:after="28" w:line="276" w:lineRule="auto"/>
        <w:jc w:val="both"/>
        <w:textAlignment w:val="center"/>
        <w:rPr>
          <w:rFonts w:cs="Arial"/>
          <w:sz w:val="24"/>
          <w:szCs w:val="24"/>
        </w:rPr>
      </w:pPr>
    </w:p>
    <w:p w:rsidR="000B0B99" w:rsidRPr="002105B0" w:rsidRDefault="000B0B99" w:rsidP="000B0B99">
      <w:pPr>
        <w:widowControl w:val="0"/>
        <w:autoSpaceDE w:val="0"/>
        <w:autoSpaceDN w:val="0"/>
        <w:adjustRightInd w:val="0"/>
        <w:spacing w:after="120" w:line="276" w:lineRule="auto"/>
        <w:jc w:val="both"/>
        <w:rPr>
          <w:rFonts w:cs="Arial"/>
          <w:i/>
          <w:sz w:val="24"/>
          <w:szCs w:val="24"/>
          <w:lang w:val="es-ES"/>
        </w:rPr>
      </w:pPr>
      <w:r w:rsidRPr="002105B0">
        <w:rPr>
          <w:rFonts w:cs="Arial"/>
          <w:sz w:val="24"/>
          <w:szCs w:val="24"/>
          <w:lang w:val="es-ES"/>
        </w:rPr>
        <w:t xml:space="preserve">Las decisiones más importantes dentro de los actuales </w:t>
      </w:r>
      <w:r w:rsidR="00CC6A99" w:rsidRPr="002105B0">
        <w:rPr>
          <w:rFonts w:cs="Arial"/>
          <w:sz w:val="24"/>
          <w:szCs w:val="24"/>
          <w:lang w:val="es-ES"/>
        </w:rPr>
        <w:t>E</w:t>
      </w:r>
      <w:r w:rsidRPr="002105B0">
        <w:rPr>
          <w:rFonts w:cs="Arial"/>
          <w:sz w:val="24"/>
          <w:szCs w:val="24"/>
          <w:lang w:val="es-ES"/>
        </w:rPr>
        <w:t>stados democráticos se adoptan con discusión en sus parlamentos. En qué y cómo gastar o invertir los recursos públicos, es sin lugar dudas una de esas decisiones, pues con ella no solo se dispone de las finanzas públicas; el presupuesto es también la gran herramienta de los Estados para incidir y en el caso colombiano, dirigir la economía</w:t>
      </w:r>
      <w:r w:rsidRPr="002105B0">
        <w:rPr>
          <w:rFonts w:cs="Arial"/>
          <w:sz w:val="24"/>
          <w:szCs w:val="24"/>
          <w:vertAlign w:val="superscript"/>
        </w:rPr>
        <w:footnoteReference w:id="2"/>
      </w:r>
      <w:r w:rsidRPr="002105B0">
        <w:rPr>
          <w:rFonts w:cs="Arial"/>
          <w:sz w:val="24"/>
          <w:szCs w:val="24"/>
          <w:lang w:val="es-ES"/>
        </w:rPr>
        <w:t xml:space="preserve">. Lo anterior es claro </w:t>
      </w:r>
      <w:r w:rsidR="00CC6A99" w:rsidRPr="002105B0">
        <w:rPr>
          <w:rFonts w:cs="Arial"/>
          <w:sz w:val="24"/>
          <w:szCs w:val="24"/>
          <w:lang w:val="es-ES"/>
        </w:rPr>
        <w:t>de conformidad con el</w:t>
      </w:r>
      <w:r w:rsidRPr="002105B0">
        <w:rPr>
          <w:rFonts w:cs="Arial"/>
          <w:sz w:val="24"/>
          <w:szCs w:val="24"/>
          <w:lang w:val="es-ES"/>
        </w:rPr>
        <w:t xml:space="preserve"> artículo 334 de la Constitución Política que señala </w:t>
      </w:r>
      <w:r w:rsidRPr="002105B0">
        <w:rPr>
          <w:rFonts w:cs="Arial"/>
          <w:i/>
          <w:sz w:val="24"/>
          <w:szCs w:val="24"/>
          <w:lang w:val="es-ES"/>
        </w:rPr>
        <w:t>“La dirección general de la economía estará́ a cargo del Estado…”.</w:t>
      </w:r>
      <w:r w:rsidRPr="002105B0">
        <w:rPr>
          <w:rFonts w:cs="Arial"/>
          <w:sz w:val="24"/>
          <w:szCs w:val="24"/>
          <w:lang w:val="es-ES"/>
        </w:rPr>
        <w:t xml:space="preserve"> En esta misma línea, Restrepo (2015, p</w:t>
      </w:r>
      <w:r w:rsidR="00CC6A99" w:rsidRPr="002105B0">
        <w:rPr>
          <w:rFonts w:cs="Arial"/>
          <w:sz w:val="24"/>
          <w:szCs w:val="24"/>
          <w:lang w:val="es-ES"/>
        </w:rPr>
        <w:t xml:space="preserve">. </w:t>
      </w:r>
      <w:r w:rsidRPr="002105B0">
        <w:rPr>
          <w:rFonts w:cs="Arial"/>
          <w:sz w:val="24"/>
          <w:szCs w:val="24"/>
          <w:lang w:val="es-ES"/>
        </w:rPr>
        <w:t xml:space="preserve">369) apunta </w:t>
      </w:r>
      <w:r w:rsidRPr="002105B0">
        <w:rPr>
          <w:rFonts w:cs="Arial"/>
          <w:i/>
          <w:sz w:val="24"/>
          <w:szCs w:val="24"/>
          <w:lang w:val="es-ES"/>
        </w:rPr>
        <w:t xml:space="preserve">“El presupuesto desempeña un papel tan importante en la economía pública como el que tiene el mecanismo de precios en la economía del mercado”. </w:t>
      </w:r>
    </w:p>
    <w:p w:rsidR="000B0B99" w:rsidRPr="002105B0" w:rsidRDefault="000B0B99" w:rsidP="000B0B99">
      <w:pPr>
        <w:widowControl w:val="0"/>
        <w:autoSpaceDE w:val="0"/>
        <w:autoSpaceDN w:val="0"/>
        <w:adjustRightInd w:val="0"/>
        <w:spacing w:after="120" w:line="276" w:lineRule="auto"/>
        <w:jc w:val="both"/>
        <w:rPr>
          <w:rFonts w:cs="Arial"/>
          <w:sz w:val="24"/>
          <w:szCs w:val="24"/>
          <w:lang w:val="es-ES"/>
        </w:rPr>
      </w:pPr>
      <w:r w:rsidRPr="002105B0">
        <w:rPr>
          <w:rFonts w:cs="Arial"/>
          <w:sz w:val="24"/>
          <w:szCs w:val="24"/>
          <w:lang w:val="es-ES"/>
        </w:rPr>
        <w:t xml:space="preserve">Es por lo anterior que iniciativas que promuevan elementos y pasos para modernizar los debates que se dan al interior del Congreso son valiosas para la democracia; y en particular aquellos dirigidos al fortalecimiento de las capacidades del mismo para discutir el presupuesto general de la Nación, son de especial relevancia. </w:t>
      </w:r>
    </w:p>
    <w:p w:rsidR="000B0B99" w:rsidRPr="002105B0" w:rsidRDefault="000B0B99" w:rsidP="000B0B99">
      <w:pPr>
        <w:widowControl w:val="0"/>
        <w:autoSpaceDE w:val="0"/>
        <w:autoSpaceDN w:val="0"/>
        <w:adjustRightInd w:val="0"/>
        <w:spacing w:after="120" w:line="276" w:lineRule="auto"/>
        <w:jc w:val="both"/>
        <w:rPr>
          <w:rFonts w:cs="Arial"/>
          <w:sz w:val="24"/>
          <w:szCs w:val="24"/>
          <w:lang w:val="es-ES"/>
        </w:rPr>
      </w:pPr>
      <w:r w:rsidRPr="002105B0">
        <w:rPr>
          <w:rFonts w:cs="Arial"/>
          <w:sz w:val="24"/>
          <w:szCs w:val="24"/>
          <w:lang w:val="es-ES"/>
        </w:rPr>
        <w:t xml:space="preserve">Las dimensiones de los presupuestos nacionales, sus efectos en las variables reales de la economía, pero también la vulnerabilidad de sus cálculos frente a factores externos, han llevado a que, con el tiempo, los análisis alrededor de ellos cada vez sean más exigentes en términos técnicos para poder tomar decisiones informadas. Esto explica el incremento del diseño tecnocrático que prevalece y que permite modernización de los espacios deliberativos de los presupuestos (Correa 2016). </w:t>
      </w:r>
    </w:p>
    <w:p w:rsidR="000B0B99" w:rsidRPr="002105B0" w:rsidRDefault="000B0B99" w:rsidP="000B0B99">
      <w:pPr>
        <w:widowControl w:val="0"/>
        <w:autoSpaceDE w:val="0"/>
        <w:autoSpaceDN w:val="0"/>
        <w:adjustRightInd w:val="0"/>
        <w:spacing w:after="120" w:line="276" w:lineRule="auto"/>
        <w:jc w:val="both"/>
        <w:rPr>
          <w:rFonts w:cs="Arial"/>
          <w:sz w:val="24"/>
          <w:szCs w:val="24"/>
          <w:lang w:val="es-ES"/>
        </w:rPr>
      </w:pPr>
      <w:r w:rsidRPr="002105B0">
        <w:rPr>
          <w:rFonts w:cs="Arial"/>
          <w:sz w:val="24"/>
          <w:szCs w:val="24"/>
          <w:lang w:val="es-ES"/>
        </w:rPr>
        <w:t> Las Oficinas Técnicas de Asistencia Presupuestales (OATP) de los ó</w:t>
      </w:r>
      <w:r w:rsidR="00A54662" w:rsidRPr="002105B0">
        <w:rPr>
          <w:rFonts w:cs="Arial"/>
          <w:sz w:val="24"/>
          <w:szCs w:val="24"/>
          <w:lang w:val="es-ES"/>
        </w:rPr>
        <w:t>rganos legislativos han sido una</w:t>
      </w:r>
      <w:r w:rsidRPr="002105B0">
        <w:rPr>
          <w:rFonts w:cs="Arial"/>
          <w:sz w:val="24"/>
          <w:szCs w:val="24"/>
          <w:lang w:val="es-ES"/>
        </w:rPr>
        <w:t xml:space="preserve"> de esas instituciones que han nacido en estos procesos de modernización. La OATP se describe como una herramienta de carácter técnico e independiente, pero destinada a servir de apoyo no al Ejecutivo ni a otros órganos o instancias de control, sino al propio poder Legislativo, para que contribuya con el análisis de las cifras, el contraste, la comparación y la proyección comprensibles. </w:t>
      </w:r>
    </w:p>
    <w:p w:rsidR="000B0B99" w:rsidRPr="002105B0" w:rsidRDefault="000B0B99" w:rsidP="000B0B99">
      <w:pPr>
        <w:widowControl w:val="0"/>
        <w:autoSpaceDE w:val="0"/>
        <w:autoSpaceDN w:val="0"/>
        <w:adjustRightInd w:val="0"/>
        <w:spacing w:after="120" w:line="276" w:lineRule="auto"/>
        <w:jc w:val="both"/>
        <w:rPr>
          <w:rFonts w:cs="Arial"/>
          <w:sz w:val="24"/>
          <w:szCs w:val="24"/>
          <w:lang w:val="es-ES"/>
        </w:rPr>
      </w:pPr>
      <w:r w:rsidRPr="002105B0">
        <w:rPr>
          <w:rFonts w:cs="Arial"/>
          <w:sz w:val="24"/>
          <w:szCs w:val="24"/>
          <w:lang w:val="es-ES"/>
        </w:rPr>
        <w:t xml:space="preserve">Los organismos internacionales destacan la importancia de la creación de instituciones fiscales independientes -Independent Fiscal Institutions, o mejor conocidas por sus siglas en inglés como IFI-, instituciones clave para el buen gobierno donde se produzca la divulgación de toda la información fiscal, de una manera oportuna y sistemática (OECD 2002). Dentro de esas buenas prácticas de la OECD y como una de las IFI más sobresalientes están las OATP. </w:t>
      </w:r>
    </w:p>
    <w:p w:rsidR="000B0B99" w:rsidRPr="002105B0" w:rsidRDefault="000B0B99" w:rsidP="000B0B99">
      <w:pPr>
        <w:widowControl w:val="0"/>
        <w:autoSpaceDE w:val="0"/>
        <w:autoSpaceDN w:val="0"/>
        <w:adjustRightInd w:val="0"/>
        <w:spacing w:after="120" w:line="276" w:lineRule="auto"/>
        <w:jc w:val="both"/>
        <w:rPr>
          <w:rFonts w:cs="Arial"/>
          <w:sz w:val="24"/>
          <w:szCs w:val="24"/>
          <w:lang w:val="es-ES"/>
        </w:rPr>
      </w:pPr>
      <w:r w:rsidRPr="002105B0">
        <w:rPr>
          <w:rFonts w:cs="Arial"/>
          <w:sz w:val="24"/>
          <w:szCs w:val="24"/>
          <w:lang w:val="es-ES"/>
        </w:rPr>
        <w:t xml:space="preserve">Las oficinas técnicas de presupuesto son un instrumento importante de un proceso de reforma y fortalecimiento institucional más amplios de modernización de los sistemas presupuestarios, que se ha dado en toda la región latinoamericana con fuerza a partir de los años noventa (Gazmuzi 2012). Estas reformas se han centrado </w:t>
      </w:r>
      <w:r w:rsidRPr="002105B0">
        <w:rPr>
          <w:rFonts w:cs="Arial"/>
          <w:sz w:val="24"/>
          <w:szCs w:val="24"/>
          <w:lang w:val="es-ES"/>
        </w:rPr>
        <w:lastRenderedPageBreak/>
        <w:t xml:space="preserve">particularmente en el Poder Ejecutivo, pero también se ha dado un interés por fortalecer el papel de los parlamentos para dotarlo de mayor capacidad, transparencia y responsabilidad pública. </w:t>
      </w:r>
    </w:p>
    <w:p w:rsidR="000B0B99" w:rsidRPr="002105B0" w:rsidRDefault="000B0B99" w:rsidP="000B0B99">
      <w:pPr>
        <w:widowControl w:val="0"/>
        <w:autoSpaceDE w:val="0"/>
        <w:autoSpaceDN w:val="0"/>
        <w:adjustRightInd w:val="0"/>
        <w:spacing w:after="120" w:line="276" w:lineRule="auto"/>
        <w:jc w:val="both"/>
        <w:rPr>
          <w:rFonts w:cs="Arial"/>
          <w:sz w:val="24"/>
          <w:szCs w:val="24"/>
          <w:lang w:val="es-ES"/>
        </w:rPr>
      </w:pPr>
      <w:r w:rsidRPr="002105B0">
        <w:rPr>
          <w:rFonts w:cs="Arial"/>
          <w:sz w:val="24"/>
          <w:szCs w:val="24"/>
          <w:lang w:val="es-ES"/>
        </w:rPr>
        <w:t>Así como hay buenas razones para establecer un balance más equilibrado entre Poder Ejecutivo y Poder Legislativo en materia presupuestaria, existen también severos desafíos para tal propósito. Las oficinas técnicas de presupuesto son un instrumento especializado en el proceso político de fortalecimiento del rol de los parlamentos que apunta a lograr un nuevo equilibrio de poderes en el proceso presupuestario. Si bien se puede discernir una tendencia general en el sentido de otorgar a los parlamentos un rol de mayor significación en los procesos de discusión, aprobación, control y evaluación de los respectivos presupuestos, ello ha ocurrido de ma</w:t>
      </w:r>
      <w:r w:rsidR="0093465C" w:rsidRPr="002105B0">
        <w:rPr>
          <w:rFonts w:cs="Arial"/>
          <w:sz w:val="24"/>
          <w:szCs w:val="24"/>
          <w:lang w:val="es-ES"/>
        </w:rPr>
        <w:t>nera desigual en los países de América L</w:t>
      </w:r>
      <w:r w:rsidRPr="002105B0">
        <w:rPr>
          <w:rFonts w:cs="Arial"/>
          <w:sz w:val="24"/>
          <w:szCs w:val="24"/>
          <w:lang w:val="es-ES"/>
        </w:rPr>
        <w:t xml:space="preserve">atina con instituciones y características comparables al caso colombiano (Gazmuzi 2012). </w:t>
      </w:r>
    </w:p>
    <w:p w:rsidR="000B0B99" w:rsidRPr="002105B0" w:rsidRDefault="000B0B99" w:rsidP="000B0B99">
      <w:pPr>
        <w:widowControl w:val="0"/>
        <w:autoSpaceDE w:val="0"/>
        <w:autoSpaceDN w:val="0"/>
        <w:adjustRightInd w:val="0"/>
        <w:spacing w:after="120" w:line="276" w:lineRule="auto"/>
        <w:jc w:val="both"/>
        <w:rPr>
          <w:rFonts w:cs="Arial"/>
          <w:sz w:val="24"/>
          <w:szCs w:val="24"/>
          <w:lang w:val="es-ES"/>
        </w:rPr>
      </w:pPr>
    </w:p>
    <w:p w:rsidR="000B0B99" w:rsidRPr="002105B0" w:rsidRDefault="000B0B99" w:rsidP="00025E44">
      <w:pPr>
        <w:pStyle w:val="Prrafodelista"/>
        <w:widowControl w:val="0"/>
        <w:numPr>
          <w:ilvl w:val="0"/>
          <w:numId w:val="13"/>
        </w:numPr>
        <w:autoSpaceDE w:val="0"/>
        <w:autoSpaceDN w:val="0"/>
        <w:adjustRightInd w:val="0"/>
        <w:spacing w:after="120" w:line="276" w:lineRule="auto"/>
        <w:jc w:val="both"/>
        <w:rPr>
          <w:rFonts w:cs="Arial"/>
          <w:b/>
          <w:i/>
          <w:sz w:val="24"/>
          <w:szCs w:val="24"/>
          <w:u w:val="single"/>
          <w:lang w:val="es-ES"/>
        </w:rPr>
      </w:pPr>
      <w:r w:rsidRPr="002105B0">
        <w:rPr>
          <w:rFonts w:cs="Arial"/>
          <w:b/>
          <w:i/>
          <w:sz w:val="24"/>
          <w:szCs w:val="24"/>
          <w:u w:val="single"/>
          <w:lang w:val="es-ES"/>
        </w:rPr>
        <w:t>Proceso presupuestal en Colombia</w:t>
      </w:r>
    </w:p>
    <w:p w:rsidR="000B0B99" w:rsidRPr="002105B0" w:rsidRDefault="000B0B99" w:rsidP="000B0B99">
      <w:pPr>
        <w:widowControl w:val="0"/>
        <w:autoSpaceDE w:val="0"/>
        <w:autoSpaceDN w:val="0"/>
        <w:adjustRightInd w:val="0"/>
        <w:spacing w:after="120" w:line="276" w:lineRule="auto"/>
        <w:jc w:val="both"/>
        <w:rPr>
          <w:rFonts w:cs="Arial"/>
          <w:sz w:val="24"/>
          <w:szCs w:val="24"/>
          <w:u w:val="single"/>
          <w:lang w:val="es-ES"/>
        </w:rPr>
      </w:pPr>
    </w:p>
    <w:p w:rsidR="000B0B99" w:rsidRPr="002105B0" w:rsidRDefault="000B0B99" w:rsidP="000B0B99">
      <w:pPr>
        <w:widowControl w:val="0"/>
        <w:autoSpaceDE w:val="0"/>
        <w:autoSpaceDN w:val="0"/>
        <w:adjustRightInd w:val="0"/>
        <w:spacing w:after="120" w:line="276" w:lineRule="auto"/>
        <w:jc w:val="both"/>
        <w:rPr>
          <w:rFonts w:cs="Arial"/>
          <w:sz w:val="24"/>
          <w:szCs w:val="24"/>
        </w:rPr>
      </w:pPr>
      <w:r w:rsidRPr="002105B0">
        <w:rPr>
          <w:rFonts w:cs="Arial"/>
          <w:sz w:val="24"/>
          <w:szCs w:val="24"/>
          <w:lang w:val="es-ES"/>
        </w:rPr>
        <w:t>Las reglas formales del proceso presupuestal en Colombia en términos generales son bien vistas si se compara con países de similar desarrollo, por ejemplo, Stein, Talvi y Grisanti (1999) y, Alesina y Perotti (1999) señalan que el proceso presupuestario colombiano es ejemplar en Latinoamérica (incluso comparado con Chile y México). Sin embargo,</w:t>
      </w:r>
      <w:r w:rsidRPr="002105B0">
        <w:rPr>
          <w:rFonts w:cs="Arial"/>
          <w:sz w:val="24"/>
          <w:szCs w:val="24"/>
        </w:rPr>
        <w:t xml:space="preserve"> </w:t>
      </w:r>
      <w:r w:rsidRPr="002105B0">
        <w:rPr>
          <w:rFonts w:cs="Arial"/>
          <w:sz w:val="24"/>
          <w:szCs w:val="24"/>
          <w:lang w:val="es-ES"/>
        </w:rPr>
        <w:t xml:space="preserve">Filc y Scartascini (2007), concluyen que dichas reglas para el caso colombiano pueden tener mejoras por ejemplo con miras a modernizar el proceso, una forma de eso es motivar discusiones con mayor claridad. </w:t>
      </w:r>
    </w:p>
    <w:p w:rsidR="000B0B99" w:rsidRPr="002105B0" w:rsidRDefault="000B0B99" w:rsidP="000B0B99">
      <w:pPr>
        <w:widowControl w:val="0"/>
        <w:autoSpaceDE w:val="0"/>
        <w:autoSpaceDN w:val="0"/>
        <w:adjustRightInd w:val="0"/>
        <w:spacing w:after="120" w:line="276" w:lineRule="auto"/>
        <w:jc w:val="both"/>
        <w:rPr>
          <w:rFonts w:cs="Arial"/>
          <w:sz w:val="24"/>
          <w:szCs w:val="24"/>
          <w:lang w:val="es-ES"/>
        </w:rPr>
      </w:pPr>
      <w:r w:rsidRPr="002105B0">
        <w:rPr>
          <w:rFonts w:cs="Arial"/>
          <w:sz w:val="24"/>
          <w:szCs w:val="24"/>
          <w:lang w:val="es-ES"/>
        </w:rPr>
        <w:t xml:space="preserve">El Decreto 111 de 1996 hace una recopilación de las leyes que regulan el presupuesto y se le denomina Estatuto orgánico del presupuesto –EOP-; estatuto que ha sido modificado en lo sucesivo por las Leyes 617 de 2000, 819 de 2003 y, 1473 de 2011. Reglamentadas por los Decretos 568 y 2260 de 1996, y el 4730 de 2005. </w:t>
      </w:r>
    </w:p>
    <w:p w:rsidR="000B0B99" w:rsidRPr="002105B0" w:rsidRDefault="000B0B99" w:rsidP="000B0B99">
      <w:pPr>
        <w:widowControl w:val="0"/>
        <w:autoSpaceDE w:val="0"/>
        <w:autoSpaceDN w:val="0"/>
        <w:adjustRightInd w:val="0"/>
        <w:spacing w:after="120" w:line="276" w:lineRule="auto"/>
        <w:jc w:val="both"/>
        <w:rPr>
          <w:rFonts w:cs="Arial"/>
          <w:sz w:val="24"/>
          <w:szCs w:val="24"/>
          <w:lang w:val="es-ES"/>
        </w:rPr>
      </w:pPr>
      <w:r w:rsidRPr="002105B0">
        <w:rPr>
          <w:rFonts w:cs="Arial"/>
          <w:sz w:val="24"/>
          <w:szCs w:val="24"/>
          <w:lang w:val="es-ES"/>
        </w:rPr>
        <w:t>Dentro del proceso presupuestal, en Colombia se identifican tres (3) principios, los cuales revelan sus bases constitucionales y al mismo tiempo son expresión clara de la división de funciones del poder público y de l</w:t>
      </w:r>
      <w:r w:rsidR="00745D34" w:rsidRPr="002105B0">
        <w:rPr>
          <w:rFonts w:cs="Arial"/>
          <w:sz w:val="24"/>
          <w:szCs w:val="24"/>
          <w:lang w:val="es-ES"/>
        </w:rPr>
        <w:t>a colaboración armónica de las R</w:t>
      </w:r>
      <w:r w:rsidRPr="002105B0">
        <w:rPr>
          <w:rFonts w:cs="Arial"/>
          <w:sz w:val="24"/>
          <w:szCs w:val="24"/>
          <w:lang w:val="es-ES"/>
        </w:rPr>
        <w:t>amas –artículo 113 C.P</w:t>
      </w:r>
      <w:r w:rsidR="00745D34" w:rsidRPr="002105B0">
        <w:rPr>
          <w:rFonts w:cs="Arial"/>
          <w:sz w:val="24"/>
          <w:szCs w:val="24"/>
          <w:lang w:val="es-ES"/>
        </w:rPr>
        <w:t>-</w:t>
      </w:r>
      <w:r w:rsidRPr="002105B0">
        <w:rPr>
          <w:rFonts w:cs="Arial"/>
          <w:sz w:val="24"/>
          <w:szCs w:val="24"/>
          <w:lang w:val="es-ES"/>
        </w:rPr>
        <w:t>. Estos principios son:</w:t>
      </w:r>
    </w:p>
    <w:p w:rsidR="000B0B99" w:rsidRPr="002105B0" w:rsidRDefault="000B0B99" w:rsidP="000B0B99">
      <w:pPr>
        <w:widowControl w:val="0"/>
        <w:autoSpaceDE w:val="0"/>
        <w:autoSpaceDN w:val="0"/>
        <w:adjustRightInd w:val="0"/>
        <w:spacing w:after="120" w:line="276" w:lineRule="auto"/>
        <w:ind w:firstLine="708"/>
        <w:jc w:val="both"/>
        <w:rPr>
          <w:rFonts w:cs="Arial"/>
          <w:sz w:val="24"/>
          <w:szCs w:val="24"/>
          <w:lang w:val="es-ES"/>
        </w:rPr>
      </w:pPr>
      <w:r w:rsidRPr="002105B0">
        <w:rPr>
          <w:rFonts w:cs="Arial"/>
          <w:sz w:val="24"/>
          <w:szCs w:val="24"/>
          <w:lang w:val="es-ES"/>
        </w:rPr>
        <w:t xml:space="preserve">1. </w:t>
      </w:r>
      <w:r w:rsidRPr="002105B0">
        <w:rPr>
          <w:rFonts w:cs="Arial"/>
          <w:b/>
          <w:bCs/>
          <w:sz w:val="24"/>
          <w:szCs w:val="24"/>
          <w:lang w:val="es-ES"/>
        </w:rPr>
        <w:t xml:space="preserve">Separación de funciones </w:t>
      </w:r>
      <w:r w:rsidRPr="002105B0">
        <w:rPr>
          <w:rFonts w:cs="Arial"/>
          <w:sz w:val="24"/>
          <w:szCs w:val="24"/>
          <w:lang w:val="es-ES"/>
        </w:rPr>
        <w:t xml:space="preserve">entre el legislativo y el ejecutivo; </w:t>
      </w:r>
    </w:p>
    <w:p w:rsidR="000B0B99" w:rsidRPr="002105B0" w:rsidRDefault="000B0B99" w:rsidP="000B0B99">
      <w:pPr>
        <w:widowControl w:val="0"/>
        <w:autoSpaceDE w:val="0"/>
        <w:autoSpaceDN w:val="0"/>
        <w:adjustRightInd w:val="0"/>
        <w:spacing w:after="120" w:line="276" w:lineRule="auto"/>
        <w:ind w:left="708"/>
        <w:jc w:val="both"/>
        <w:rPr>
          <w:rFonts w:cs="Arial"/>
          <w:sz w:val="24"/>
          <w:szCs w:val="24"/>
          <w:lang w:val="es-ES"/>
        </w:rPr>
      </w:pPr>
      <w:r w:rsidRPr="002105B0">
        <w:rPr>
          <w:rFonts w:cs="Arial"/>
          <w:sz w:val="24"/>
          <w:szCs w:val="24"/>
          <w:lang w:val="es-ES"/>
        </w:rPr>
        <w:t xml:space="preserve">2. </w:t>
      </w:r>
      <w:r w:rsidRPr="002105B0">
        <w:rPr>
          <w:rFonts w:cs="Arial"/>
          <w:b/>
          <w:bCs/>
          <w:sz w:val="24"/>
          <w:szCs w:val="24"/>
          <w:lang w:val="es-ES"/>
        </w:rPr>
        <w:t>Coordinación</w:t>
      </w:r>
      <w:r w:rsidR="00745D34" w:rsidRPr="002105B0">
        <w:rPr>
          <w:rFonts w:cs="Arial"/>
          <w:b/>
          <w:bCs/>
          <w:sz w:val="24"/>
          <w:szCs w:val="24"/>
          <w:lang w:val="es-ES"/>
        </w:rPr>
        <w:t xml:space="preserve"> armónica</w:t>
      </w:r>
      <w:r w:rsidRPr="002105B0">
        <w:rPr>
          <w:rFonts w:cs="Arial"/>
          <w:b/>
          <w:bCs/>
          <w:sz w:val="24"/>
          <w:szCs w:val="24"/>
          <w:lang w:val="es-ES"/>
        </w:rPr>
        <w:t xml:space="preserve"> </w:t>
      </w:r>
      <w:r w:rsidRPr="002105B0">
        <w:rPr>
          <w:rFonts w:cs="Arial"/>
          <w:sz w:val="24"/>
          <w:szCs w:val="24"/>
          <w:lang w:val="es-ES"/>
        </w:rPr>
        <w:t xml:space="preserve">de los dos poderes para desarrollar el ciclo presupuestario; </w:t>
      </w:r>
    </w:p>
    <w:p w:rsidR="000B0B99" w:rsidRPr="002105B0" w:rsidRDefault="000B0B99" w:rsidP="000B0B99">
      <w:pPr>
        <w:widowControl w:val="0"/>
        <w:autoSpaceDE w:val="0"/>
        <w:autoSpaceDN w:val="0"/>
        <w:adjustRightInd w:val="0"/>
        <w:spacing w:after="120" w:line="276" w:lineRule="auto"/>
        <w:ind w:left="708"/>
        <w:jc w:val="both"/>
        <w:rPr>
          <w:rFonts w:cs="Arial"/>
          <w:sz w:val="24"/>
          <w:szCs w:val="24"/>
          <w:lang w:val="es-ES"/>
        </w:rPr>
      </w:pPr>
      <w:r w:rsidRPr="002105B0">
        <w:rPr>
          <w:rFonts w:cs="Arial"/>
          <w:sz w:val="24"/>
          <w:szCs w:val="24"/>
          <w:lang w:val="es-ES"/>
        </w:rPr>
        <w:t xml:space="preserve">3. </w:t>
      </w:r>
      <w:r w:rsidRPr="002105B0">
        <w:rPr>
          <w:rFonts w:cs="Arial"/>
          <w:b/>
          <w:bCs/>
          <w:sz w:val="24"/>
          <w:szCs w:val="24"/>
          <w:lang w:val="es-ES"/>
        </w:rPr>
        <w:t xml:space="preserve">Irrenunciabilidad </w:t>
      </w:r>
      <w:r w:rsidRPr="002105B0">
        <w:rPr>
          <w:rFonts w:cs="Arial"/>
          <w:sz w:val="24"/>
          <w:szCs w:val="24"/>
          <w:lang w:val="es-ES"/>
        </w:rPr>
        <w:t xml:space="preserve">de las competencias atribuidas a cada uno en las distintas fases. </w:t>
      </w:r>
    </w:p>
    <w:p w:rsidR="000B0B99" w:rsidRPr="002105B0" w:rsidRDefault="000B0B99" w:rsidP="000B0B99">
      <w:pPr>
        <w:widowControl w:val="0"/>
        <w:autoSpaceDE w:val="0"/>
        <w:autoSpaceDN w:val="0"/>
        <w:adjustRightInd w:val="0"/>
        <w:spacing w:after="120" w:line="276" w:lineRule="auto"/>
        <w:jc w:val="both"/>
        <w:rPr>
          <w:rFonts w:cs="Arial"/>
          <w:sz w:val="24"/>
          <w:szCs w:val="24"/>
          <w:lang w:val="es-ES"/>
        </w:rPr>
      </w:pPr>
      <w:r w:rsidRPr="002105B0">
        <w:rPr>
          <w:rFonts w:cs="Arial"/>
          <w:sz w:val="24"/>
          <w:szCs w:val="24"/>
          <w:lang w:val="es-ES"/>
        </w:rPr>
        <w:t xml:space="preserve">Las OATP son instituciones que fortalecen dichos principios, por ejemplo, la separación de poderes entre el ejecutivo y el legislativo como la coordinación de estos en el proceso presupuestario es más claro cuando la información y respaldo técnico de dicho proceso es más robusta. </w:t>
      </w:r>
    </w:p>
    <w:p w:rsidR="000B0B99" w:rsidRPr="002105B0" w:rsidRDefault="000B0B99" w:rsidP="000B0B99">
      <w:pPr>
        <w:widowControl w:val="0"/>
        <w:autoSpaceDE w:val="0"/>
        <w:autoSpaceDN w:val="0"/>
        <w:adjustRightInd w:val="0"/>
        <w:spacing w:after="120" w:line="276" w:lineRule="auto"/>
        <w:jc w:val="both"/>
        <w:rPr>
          <w:rFonts w:cs="Arial"/>
          <w:sz w:val="24"/>
          <w:szCs w:val="24"/>
          <w:lang w:val="es-ES"/>
        </w:rPr>
      </w:pPr>
      <w:r w:rsidRPr="002105B0">
        <w:rPr>
          <w:rFonts w:cs="Arial"/>
          <w:sz w:val="24"/>
          <w:szCs w:val="24"/>
          <w:lang w:val="es-ES"/>
        </w:rPr>
        <w:t xml:space="preserve">Adicionalmente, como señalan las experiencias internacionales (Correa 2016 y Gazmuri 2012) las OATP son órganos de asesoría y nunca sustituyen si no que potencian las competencias de cada uno de los poderes. </w:t>
      </w:r>
    </w:p>
    <w:p w:rsidR="000B0B99" w:rsidRPr="002105B0" w:rsidRDefault="000B0B99" w:rsidP="000B0B99">
      <w:pPr>
        <w:widowControl w:val="0"/>
        <w:autoSpaceDE w:val="0"/>
        <w:autoSpaceDN w:val="0"/>
        <w:adjustRightInd w:val="0"/>
        <w:spacing w:after="120" w:line="276" w:lineRule="auto"/>
        <w:jc w:val="both"/>
        <w:rPr>
          <w:rFonts w:cs="Arial"/>
          <w:sz w:val="24"/>
          <w:szCs w:val="24"/>
          <w:lang w:val="es-ES"/>
        </w:rPr>
      </w:pPr>
      <w:r w:rsidRPr="002105B0">
        <w:rPr>
          <w:rFonts w:cs="Arial"/>
          <w:sz w:val="24"/>
          <w:szCs w:val="24"/>
          <w:lang w:val="es-ES"/>
        </w:rPr>
        <w:t xml:space="preserve">En cuanto a las limitaciones formales, ni la Constitución, ni el EOP, ni la Ley 5a de 1992 prevé el trámite al interior de los debates. Sin embargo, Correa (2016) señala que acuerdo con los textos de los informes de ponencias y con la información publicada por el Observatorio de la Universidad de los Andes, Congreso Visible, se </w:t>
      </w:r>
      <w:r w:rsidRPr="002105B0">
        <w:rPr>
          <w:rFonts w:cs="Arial"/>
          <w:sz w:val="24"/>
          <w:szCs w:val="24"/>
          <w:lang w:val="es-ES"/>
        </w:rPr>
        <w:lastRenderedPageBreak/>
        <w:t xml:space="preserve">puede decir que en la práctica se surte de la siguiente manera: </w:t>
      </w:r>
    </w:p>
    <w:p w:rsidR="000B0B99" w:rsidRPr="002105B0" w:rsidRDefault="000B0B99" w:rsidP="000B0B99">
      <w:pPr>
        <w:widowControl w:val="0"/>
        <w:autoSpaceDE w:val="0"/>
        <w:autoSpaceDN w:val="0"/>
        <w:adjustRightInd w:val="0"/>
        <w:spacing w:after="120" w:line="276" w:lineRule="auto"/>
        <w:jc w:val="both"/>
        <w:rPr>
          <w:rFonts w:cs="Arial"/>
          <w:sz w:val="24"/>
          <w:szCs w:val="24"/>
          <w:lang w:val="es-ES"/>
        </w:rPr>
      </w:pPr>
      <w:r w:rsidRPr="002105B0">
        <w:rPr>
          <w:rFonts w:cs="Arial"/>
          <w:sz w:val="24"/>
          <w:szCs w:val="24"/>
          <w:lang w:val="es-ES"/>
        </w:rPr>
        <w:t>Las Comisiones Económicas (comisiones 3o y 4o de ambas cámaras) conjuntas realizan varias sesiones de revisión del Proyecto</w:t>
      </w:r>
      <w:r w:rsidR="00D523F2" w:rsidRPr="002105B0">
        <w:rPr>
          <w:rFonts w:cs="Arial"/>
          <w:sz w:val="24"/>
          <w:szCs w:val="24"/>
          <w:lang w:val="es-ES"/>
        </w:rPr>
        <w:t xml:space="preserve"> de Presupuesto</w:t>
      </w:r>
      <w:r w:rsidRPr="002105B0">
        <w:rPr>
          <w:rFonts w:cs="Arial"/>
          <w:sz w:val="24"/>
          <w:szCs w:val="24"/>
          <w:lang w:val="es-ES"/>
        </w:rPr>
        <w:t xml:space="preserve">, en las que: </w:t>
      </w:r>
    </w:p>
    <w:p w:rsidR="000B0B99" w:rsidRPr="002105B0" w:rsidRDefault="000B0B99" w:rsidP="000B0B99">
      <w:pPr>
        <w:pStyle w:val="Prrafodelista"/>
        <w:widowControl w:val="0"/>
        <w:numPr>
          <w:ilvl w:val="0"/>
          <w:numId w:val="9"/>
        </w:numPr>
        <w:tabs>
          <w:tab w:val="left" w:pos="220"/>
          <w:tab w:val="left" w:pos="720"/>
        </w:tabs>
        <w:autoSpaceDE w:val="0"/>
        <w:autoSpaceDN w:val="0"/>
        <w:adjustRightInd w:val="0"/>
        <w:spacing w:after="120" w:line="276" w:lineRule="auto"/>
        <w:contextualSpacing w:val="0"/>
        <w:jc w:val="both"/>
        <w:rPr>
          <w:rFonts w:cs="Arial"/>
          <w:sz w:val="24"/>
          <w:szCs w:val="24"/>
          <w:lang w:val="es-ES"/>
        </w:rPr>
      </w:pPr>
      <w:r w:rsidRPr="002105B0">
        <w:rPr>
          <w:rFonts w:cs="Arial"/>
          <w:sz w:val="24"/>
          <w:szCs w:val="24"/>
          <w:lang w:val="es-ES"/>
        </w:rPr>
        <w:t>Se estudia y discute del Marco Fiscal de Mediano Plazo</w:t>
      </w:r>
      <w:r w:rsidRPr="002105B0">
        <w:rPr>
          <w:rStyle w:val="Refdenotaalpie"/>
          <w:rFonts w:cs="Arial"/>
          <w:sz w:val="24"/>
          <w:szCs w:val="24"/>
          <w:lang w:val="es-ES"/>
        </w:rPr>
        <w:footnoteReference w:id="3"/>
      </w:r>
      <w:r w:rsidRPr="002105B0">
        <w:rPr>
          <w:rFonts w:cs="Arial"/>
          <w:sz w:val="24"/>
          <w:szCs w:val="24"/>
          <w:lang w:val="es-ES"/>
        </w:rPr>
        <w:t xml:space="preserve">; </w:t>
      </w:r>
    </w:p>
    <w:p w:rsidR="000B0B99" w:rsidRPr="002105B0" w:rsidRDefault="000B0B99" w:rsidP="000B0B99">
      <w:pPr>
        <w:pStyle w:val="Prrafodelista"/>
        <w:widowControl w:val="0"/>
        <w:numPr>
          <w:ilvl w:val="0"/>
          <w:numId w:val="9"/>
        </w:numPr>
        <w:tabs>
          <w:tab w:val="left" w:pos="220"/>
          <w:tab w:val="left" w:pos="720"/>
        </w:tabs>
        <w:autoSpaceDE w:val="0"/>
        <w:autoSpaceDN w:val="0"/>
        <w:adjustRightInd w:val="0"/>
        <w:spacing w:after="120" w:line="276" w:lineRule="auto"/>
        <w:contextualSpacing w:val="0"/>
        <w:jc w:val="both"/>
        <w:rPr>
          <w:rFonts w:cs="Arial"/>
          <w:sz w:val="24"/>
          <w:szCs w:val="24"/>
          <w:lang w:val="es-ES"/>
        </w:rPr>
      </w:pPr>
      <w:r w:rsidRPr="002105B0">
        <w:rPr>
          <w:rFonts w:cs="Arial"/>
          <w:sz w:val="24"/>
          <w:szCs w:val="24"/>
          <w:lang w:val="es-ES"/>
        </w:rPr>
        <w:t>Se escucha la exposición del Ministro de Hacienda sobre los aspectos más importantes del Proyecto y el estado general de la economía</w:t>
      </w:r>
    </w:p>
    <w:p w:rsidR="000B0B99" w:rsidRPr="002105B0" w:rsidRDefault="000B0B99" w:rsidP="000B0B99">
      <w:pPr>
        <w:widowControl w:val="0"/>
        <w:numPr>
          <w:ilvl w:val="0"/>
          <w:numId w:val="9"/>
        </w:numPr>
        <w:tabs>
          <w:tab w:val="left" w:pos="220"/>
          <w:tab w:val="left" w:pos="720"/>
        </w:tabs>
        <w:autoSpaceDE w:val="0"/>
        <w:autoSpaceDN w:val="0"/>
        <w:adjustRightInd w:val="0"/>
        <w:spacing w:after="120" w:line="276" w:lineRule="auto"/>
        <w:jc w:val="both"/>
        <w:rPr>
          <w:rFonts w:cs="Arial"/>
          <w:sz w:val="24"/>
          <w:szCs w:val="24"/>
          <w:lang w:val="es-ES"/>
        </w:rPr>
      </w:pPr>
      <w:r w:rsidRPr="002105B0">
        <w:rPr>
          <w:rFonts w:cs="Arial"/>
          <w:sz w:val="24"/>
          <w:szCs w:val="24"/>
          <w:lang w:val="es-ES"/>
        </w:rPr>
        <w:t xml:space="preserve">Se escucha al Gerente General del Banco de la República; </w:t>
      </w:r>
    </w:p>
    <w:p w:rsidR="000B0B99" w:rsidRPr="002105B0" w:rsidRDefault="000B0B99" w:rsidP="000B0B99">
      <w:pPr>
        <w:widowControl w:val="0"/>
        <w:numPr>
          <w:ilvl w:val="0"/>
          <w:numId w:val="9"/>
        </w:numPr>
        <w:tabs>
          <w:tab w:val="left" w:pos="220"/>
          <w:tab w:val="left" w:pos="720"/>
        </w:tabs>
        <w:autoSpaceDE w:val="0"/>
        <w:autoSpaceDN w:val="0"/>
        <w:adjustRightInd w:val="0"/>
        <w:spacing w:after="120" w:line="276" w:lineRule="auto"/>
        <w:jc w:val="both"/>
        <w:rPr>
          <w:rFonts w:cs="Arial"/>
          <w:sz w:val="24"/>
          <w:szCs w:val="24"/>
          <w:lang w:val="es-ES"/>
        </w:rPr>
      </w:pPr>
      <w:r w:rsidRPr="002105B0">
        <w:rPr>
          <w:rFonts w:cs="Arial"/>
          <w:sz w:val="24"/>
          <w:szCs w:val="24"/>
          <w:lang w:val="es-ES"/>
        </w:rPr>
        <w:t xml:space="preserve">La Contraloría General de la República y algunos congresistas de las comisiones, expresan sus reparos sobre los supuestos macroeconómicos, el monto y contenido del Presupuesto; </w:t>
      </w:r>
    </w:p>
    <w:p w:rsidR="000B0B99" w:rsidRPr="002105B0" w:rsidRDefault="000B0B99" w:rsidP="000B0B99">
      <w:pPr>
        <w:widowControl w:val="0"/>
        <w:numPr>
          <w:ilvl w:val="0"/>
          <w:numId w:val="9"/>
        </w:numPr>
        <w:tabs>
          <w:tab w:val="left" w:pos="220"/>
          <w:tab w:val="left" w:pos="720"/>
        </w:tabs>
        <w:autoSpaceDE w:val="0"/>
        <w:autoSpaceDN w:val="0"/>
        <w:adjustRightInd w:val="0"/>
        <w:spacing w:after="120" w:line="276" w:lineRule="auto"/>
        <w:jc w:val="both"/>
        <w:rPr>
          <w:rFonts w:cs="Arial"/>
          <w:sz w:val="24"/>
          <w:szCs w:val="24"/>
          <w:lang w:val="es-ES"/>
        </w:rPr>
      </w:pPr>
      <w:r w:rsidRPr="002105B0">
        <w:rPr>
          <w:rFonts w:cs="Arial"/>
          <w:sz w:val="24"/>
          <w:szCs w:val="24"/>
          <w:lang w:val="es-ES"/>
        </w:rPr>
        <w:t xml:space="preserve">Los representantes del Gobierno rinden las explicaciones correspondientes a estos reparos; </w:t>
      </w:r>
    </w:p>
    <w:p w:rsidR="000B0B99" w:rsidRPr="002105B0" w:rsidRDefault="000B0B99" w:rsidP="000B0B99">
      <w:pPr>
        <w:widowControl w:val="0"/>
        <w:numPr>
          <w:ilvl w:val="0"/>
          <w:numId w:val="9"/>
        </w:numPr>
        <w:tabs>
          <w:tab w:val="left" w:pos="220"/>
          <w:tab w:val="left" w:pos="720"/>
        </w:tabs>
        <w:autoSpaceDE w:val="0"/>
        <w:autoSpaceDN w:val="0"/>
        <w:adjustRightInd w:val="0"/>
        <w:spacing w:after="120" w:line="276" w:lineRule="auto"/>
        <w:jc w:val="both"/>
        <w:rPr>
          <w:rFonts w:cs="Arial"/>
          <w:sz w:val="24"/>
          <w:szCs w:val="24"/>
          <w:lang w:val="es-ES"/>
        </w:rPr>
      </w:pPr>
      <w:r w:rsidRPr="002105B0">
        <w:rPr>
          <w:rFonts w:cs="Arial"/>
          <w:sz w:val="24"/>
          <w:szCs w:val="24"/>
          <w:lang w:val="es-ES"/>
        </w:rPr>
        <w:t xml:space="preserve">Los Congresistas presentan sus proposiciones de modificaciones; </w:t>
      </w:r>
    </w:p>
    <w:p w:rsidR="000B0B99" w:rsidRPr="002105B0" w:rsidRDefault="000B0B99" w:rsidP="000B0B99">
      <w:pPr>
        <w:widowControl w:val="0"/>
        <w:numPr>
          <w:ilvl w:val="0"/>
          <w:numId w:val="9"/>
        </w:numPr>
        <w:tabs>
          <w:tab w:val="left" w:pos="220"/>
          <w:tab w:val="left" w:pos="720"/>
        </w:tabs>
        <w:autoSpaceDE w:val="0"/>
        <w:autoSpaceDN w:val="0"/>
        <w:adjustRightInd w:val="0"/>
        <w:spacing w:after="120" w:line="276" w:lineRule="auto"/>
        <w:jc w:val="both"/>
        <w:rPr>
          <w:rFonts w:cs="Arial"/>
          <w:sz w:val="24"/>
          <w:szCs w:val="24"/>
          <w:lang w:val="es-ES"/>
        </w:rPr>
      </w:pPr>
      <w:r w:rsidRPr="002105B0">
        <w:rPr>
          <w:rFonts w:cs="Arial"/>
          <w:sz w:val="24"/>
          <w:szCs w:val="24"/>
          <w:lang w:val="es-ES"/>
        </w:rPr>
        <w:t xml:space="preserve">Se aprueba el monto definitivo del Presupuesto. </w:t>
      </w:r>
    </w:p>
    <w:p w:rsidR="000B0B99" w:rsidRPr="002105B0" w:rsidRDefault="000B0B99" w:rsidP="000B0B99">
      <w:pPr>
        <w:widowControl w:val="0"/>
        <w:numPr>
          <w:ilvl w:val="0"/>
          <w:numId w:val="9"/>
        </w:numPr>
        <w:tabs>
          <w:tab w:val="left" w:pos="220"/>
          <w:tab w:val="left" w:pos="720"/>
        </w:tabs>
        <w:autoSpaceDE w:val="0"/>
        <w:autoSpaceDN w:val="0"/>
        <w:adjustRightInd w:val="0"/>
        <w:spacing w:after="120" w:line="276" w:lineRule="auto"/>
        <w:jc w:val="both"/>
        <w:rPr>
          <w:rFonts w:cs="Arial"/>
          <w:sz w:val="24"/>
          <w:szCs w:val="24"/>
          <w:lang w:val="es-ES"/>
        </w:rPr>
      </w:pPr>
      <w:r w:rsidRPr="002105B0">
        <w:rPr>
          <w:rFonts w:cs="Arial"/>
          <w:sz w:val="24"/>
          <w:szCs w:val="24"/>
          <w:lang w:val="es-ES"/>
        </w:rPr>
        <w:t xml:space="preserve">Se designan los ponentes del Proyecto, quienes elaborarán un Informe de Ponencia, en el cual se incluye: </w:t>
      </w:r>
    </w:p>
    <w:p w:rsidR="000B0B99" w:rsidRPr="002105B0" w:rsidRDefault="000B0B99" w:rsidP="000B0B99">
      <w:pPr>
        <w:pStyle w:val="Prrafodelista"/>
        <w:widowControl w:val="0"/>
        <w:numPr>
          <w:ilvl w:val="2"/>
          <w:numId w:val="10"/>
        </w:numPr>
        <w:tabs>
          <w:tab w:val="left" w:pos="940"/>
          <w:tab w:val="left" w:pos="1440"/>
        </w:tabs>
        <w:autoSpaceDE w:val="0"/>
        <w:autoSpaceDN w:val="0"/>
        <w:adjustRightInd w:val="0"/>
        <w:spacing w:after="120" w:line="276" w:lineRule="auto"/>
        <w:contextualSpacing w:val="0"/>
        <w:jc w:val="both"/>
        <w:rPr>
          <w:rFonts w:cs="Arial"/>
          <w:sz w:val="24"/>
          <w:szCs w:val="24"/>
          <w:lang w:val="es-ES"/>
        </w:rPr>
      </w:pPr>
      <w:r w:rsidRPr="002105B0">
        <w:rPr>
          <w:rFonts w:cs="Arial"/>
          <w:sz w:val="24"/>
          <w:szCs w:val="24"/>
          <w:lang w:val="es-ES"/>
        </w:rPr>
        <w:t xml:space="preserve">Un resumen del Proyecto de Presupuesto. </w:t>
      </w:r>
    </w:p>
    <w:p w:rsidR="000B0B99" w:rsidRPr="002105B0" w:rsidRDefault="000B0B99" w:rsidP="000B0B99">
      <w:pPr>
        <w:pStyle w:val="Prrafodelista"/>
        <w:widowControl w:val="0"/>
        <w:numPr>
          <w:ilvl w:val="2"/>
          <w:numId w:val="10"/>
        </w:numPr>
        <w:tabs>
          <w:tab w:val="left" w:pos="940"/>
          <w:tab w:val="left" w:pos="1440"/>
        </w:tabs>
        <w:autoSpaceDE w:val="0"/>
        <w:autoSpaceDN w:val="0"/>
        <w:adjustRightInd w:val="0"/>
        <w:spacing w:after="120" w:line="276" w:lineRule="auto"/>
        <w:contextualSpacing w:val="0"/>
        <w:jc w:val="both"/>
        <w:rPr>
          <w:rFonts w:cs="Arial"/>
          <w:sz w:val="24"/>
          <w:szCs w:val="24"/>
          <w:lang w:val="es-ES"/>
        </w:rPr>
      </w:pPr>
      <w:r w:rsidRPr="002105B0">
        <w:rPr>
          <w:rFonts w:cs="Arial"/>
          <w:sz w:val="24"/>
          <w:szCs w:val="24"/>
          <w:lang w:val="es-ES"/>
        </w:rPr>
        <w:t xml:space="preserve"> Las consideraciones de los Ponentes sobre el Proyecto. </w:t>
      </w:r>
    </w:p>
    <w:p w:rsidR="000B0B99" w:rsidRPr="002105B0" w:rsidRDefault="000B0B99" w:rsidP="000B0B99">
      <w:pPr>
        <w:pStyle w:val="Prrafodelista"/>
        <w:widowControl w:val="0"/>
        <w:numPr>
          <w:ilvl w:val="2"/>
          <w:numId w:val="10"/>
        </w:numPr>
        <w:tabs>
          <w:tab w:val="left" w:pos="940"/>
          <w:tab w:val="left" w:pos="1440"/>
        </w:tabs>
        <w:autoSpaceDE w:val="0"/>
        <w:autoSpaceDN w:val="0"/>
        <w:adjustRightInd w:val="0"/>
        <w:spacing w:after="120" w:line="276" w:lineRule="auto"/>
        <w:contextualSpacing w:val="0"/>
        <w:jc w:val="both"/>
        <w:rPr>
          <w:rFonts w:cs="Arial"/>
          <w:sz w:val="24"/>
          <w:szCs w:val="24"/>
          <w:lang w:val="es-ES"/>
        </w:rPr>
      </w:pPr>
      <w:r w:rsidRPr="002105B0">
        <w:rPr>
          <w:rFonts w:cs="Arial"/>
          <w:sz w:val="24"/>
          <w:szCs w:val="24"/>
          <w:lang w:val="es-ES"/>
        </w:rPr>
        <w:t xml:space="preserve"> Un listado de las proposiciones presentadas en las sesiones por los Congresistas, las cuales son evaluadas y si reciben el aval por parte del Ministro de Hacienda, se incluyen en el pliego de modificaciones anexo a la ponencia. </w:t>
      </w:r>
    </w:p>
    <w:p w:rsidR="000B0B99" w:rsidRPr="002105B0" w:rsidRDefault="000B0B99" w:rsidP="000B0B99">
      <w:pPr>
        <w:widowControl w:val="0"/>
        <w:tabs>
          <w:tab w:val="left" w:pos="220"/>
          <w:tab w:val="left" w:pos="720"/>
        </w:tabs>
        <w:autoSpaceDE w:val="0"/>
        <w:autoSpaceDN w:val="0"/>
        <w:adjustRightInd w:val="0"/>
        <w:spacing w:after="120" w:line="276" w:lineRule="auto"/>
        <w:jc w:val="both"/>
        <w:rPr>
          <w:rFonts w:cs="Arial"/>
          <w:sz w:val="24"/>
          <w:szCs w:val="24"/>
          <w:lang w:val="es-ES"/>
        </w:rPr>
      </w:pPr>
      <w:r w:rsidRPr="002105B0">
        <w:rPr>
          <w:rFonts w:cs="Arial"/>
          <w:sz w:val="24"/>
          <w:szCs w:val="24"/>
          <w:lang w:val="es-ES"/>
        </w:rPr>
        <w:t xml:space="preserve">Al día siguiente de ser publicada la ponencia se realizan las votaciones de las Comisiones. </w:t>
      </w:r>
      <w:r w:rsidRPr="002105B0">
        <w:rPr>
          <w:rFonts w:ascii="MS Gothic" w:eastAsia="MS Gothic" w:hAnsi="MS Gothic" w:cs="MS Gothic" w:hint="eastAsia"/>
          <w:sz w:val="24"/>
          <w:szCs w:val="24"/>
          <w:lang w:val="es-ES"/>
        </w:rPr>
        <w:t> </w:t>
      </w:r>
      <w:r w:rsidRPr="002105B0">
        <w:rPr>
          <w:rFonts w:cs="Arial"/>
          <w:sz w:val="24"/>
          <w:szCs w:val="24"/>
          <w:lang w:val="es-ES"/>
        </w:rPr>
        <w:t xml:space="preserve">Una vez aprobado el Proyecto y las modificaciones en primer debate, se envía a las plenarias en donde se inicia la discusión y se designan los ponentes del proyecto en cada una de las Cámaras. Los ponentes elaboran un Informe de Ponencia, en el cual: </w:t>
      </w:r>
      <w:r w:rsidRPr="002105B0">
        <w:rPr>
          <w:rFonts w:ascii="MS Gothic" w:eastAsia="MS Gothic" w:hAnsi="MS Gothic" w:cs="MS Gothic" w:hint="eastAsia"/>
          <w:sz w:val="24"/>
          <w:szCs w:val="24"/>
          <w:lang w:val="es-ES"/>
        </w:rPr>
        <w:t> </w:t>
      </w:r>
    </w:p>
    <w:p w:rsidR="000B0B99" w:rsidRPr="002105B0" w:rsidRDefault="000B0B99" w:rsidP="000B0B99">
      <w:pPr>
        <w:widowControl w:val="0"/>
        <w:numPr>
          <w:ilvl w:val="1"/>
          <w:numId w:val="11"/>
        </w:numPr>
        <w:tabs>
          <w:tab w:val="left" w:pos="940"/>
          <w:tab w:val="left" w:pos="1440"/>
        </w:tabs>
        <w:autoSpaceDE w:val="0"/>
        <w:autoSpaceDN w:val="0"/>
        <w:adjustRightInd w:val="0"/>
        <w:spacing w:after="120" w:line="276" w:lineRule="auto"/>
        <w:jc w:val="both"/>
        <w:rPr>
          <w:rFonts w:cs="Arial"/>
          <w:sz w:val="24"/>
          <w:szCs w:val="24"/>
          <w:lang w:val="es-ES"/>
        </w:rPr>
      </w:pPr>
      <w:r w:rsidRPr="002105B0">
        <w:rPr>
          <w:rFonts w:cs="Arial"/>
          <w:sz w:val="24"/>
          <w:szCs w:val="24"/>
          <w:lang w:val="es-ES"/>
        </w:rPr>
        <w:t xml:space="preserve">Realizan un informe sobre el Primer Debate, incluyendo las proposiciones hechas por los congresistas. </w:t>
      </w:r>
    </w:p>
    <w:p w:rsidR="000B0B99" w:rsidRPr="002105B0" w:rsidRDefault="000B0B99" w:rsidP="000B0B99">
      <w:pPr>
        <w:widowControl w:val="0"/>
        <w:numPr>
          <w:ilvl w:val="1"/>
          <w:numId w:val="11"/>
        </w:numPr>
        <w:tabs>
          <w:tab w:val="left" w:pos="940"/>
          <w:tab w:val="left" w:pos="1440"/>
        </w:tabs>
        <w:autoSpaceDE w:val="0"/>
        <w:autoSpaceDN w:val="0"/>
        <w:adjustRightInd w:val="0"/>
        <w:spacing w:after="120" w:line="276" w:lineRule="auto"/>
        <w:jc w:val="both"/>
        <w:rPr>
          <w:rFonts w:cs="Arial"/>
          <w:sz w:val="24"/>
          <w:szCs w:val="24"/>
          <w:lang w:val="es-ES"/>
        </w:rPr>
      </w:pPr>
      <w:r w:rsidRPr="002105B0">
        <w:rPr>
          <w:rFonts w:cs="Arial"/>
          <w:sz w:val="24"/>
          <w:szCs w:val="24"/>
          <w:lang w:val="es-ES"/>
        </w:rPr>
        <w:t xml:space="preserve">Un resumen del Proyecto de Presupuesto. </w:t>
      </w:r>
    </w:p>
    <w:p w:rsidR="000B0B99" w:rsidRPr="002105B0" w:rsidRDefault="000B0B99" w:rsidP="000B0B99">
      <w:pPr>
        <w:widowControl w:val="0"/>
        <w:numPr>
          <w:ilvl w:val="1"/>
          <w:numId w:val="11"/>
        </w:numPr>
        <w:tabs>
          <w:tab w:val="left" w:pos="940"/>
          <w:tab w:val="left" w:pos="1440"/>
        </w:tabs>
        <w:autoSpaceDE w:val="0"/>
        <w:autoSpaceDN w:val="0"/>
        <w:adjustRightInd w:val="0"/>
        <w:spacing w:after="120" w:line="276" w:lineRule="auto"/>
        <w:jc w:val="both"/>
        <w:rPr>
          <w:rFonts w:cs="Arial"/>
          <w:sz w:val="24"/>
          <w:szCs w:val="24"/>
          <w:lang w:val="es-ES"/>
        </w:rPr>
      </w:pPr>
      <w:r w:rsidRPr="002105B0">
        <w:rPr>
          <w:rFonts w:cs="Arial"/>
          <w:sz w:val="24"/>
          <w:szCs w:val="24"/>
          <w:lang w:val="es-ES"/>
        </w:rPr>
        <w:t xml:space="preserve">Un listado de las proposiciones que se presentaron en las discusiones para el Segundo Debate. </w:t>
      </w:r>
    </w:p>
    <w:p w:rsidR="000B0B99" w:rsidRPr="002105B0" w:rsidRDefault="000B0B99" w:rsidP="000B0B99">
      <w:pPr>
        <w:widowControl w:val="0"/>
        <w:numPr>
          <w:ilvl w:val="1"/>
          <w:numId w:val="11"/>
        </w:numPr>
        <w:tabs>
          <w:tab w:val="left" w:pos="940"/>
          <w:tab w:val="left" w:pos="1440"/>
        </w:tabs>
        <w:autoSpaceDE w:val="0"/>
        <w:autoSpaceDN w:val="0"/>
        <w:adjustRightInd w:val="0"/>
        <w:spacing w:after="120" w:line="276" w:lineRule="auto"/>
        <w:jc w:val="both"/>
        <w:rPr>
          <w:rFonts w:cs="Arial"/>
          <w:sz w:val="24"/>
          <w:szCs w:val="24"/>
          <w:lang w:val="es-ES"/>
        </w:rPr>
      </w:pPr>
      <w:r w:rsidRPr="002105B0">
        <w:rPr>
          <w:rFonts w:cs="Arial"/>
          <w:sz w:val="24"/>
          <w:szCs w:val="24"/>
          <w:lang w:val="es-ES"/>
        </w:rPr>
        <w:t xml:space="preserve">El texto que se propone para ser aprobado en el Segundo Debate. El texto de las Ponencias que se presentan en cada Cámara es idéntico y las mismas, son publicadas en la Gaceta del Congreso, el mismo día. </w:t>
      </w:r>
    </w:p>
    <w:p w:rsidR="000B0B99" w:rsidRPr="002105B0" w:rsidRDefault="000B0B99" w:rsidP="00D523F2">
      <w:pPr>
        <w:widowControl w:val="0"/>
        <w:tabs>
          <w:tab w:val="left" w:pos="220"/>
          <w:tab w:val="left" w:pos="720"/>
        </w:tabs>
        <w:autoSpaceDE w:val="0"/>
        <w:autoSpaceDN w:val="0"/>
        <w:adjustRightInd w:val="0"/>
        <w:spacing w:after="120" w:line="276" w:lineRule="auto"/>
        <w:jc w:val="both"/>
        <w:rPr>
          <w:rFonts w:cs="Arial"/>
          <w:sz w:val="24"/>
          <w:szCs w:val="24"/>
          <w:lang w:val="es-ES"/>
        </w:rPr>
      </w:pPr>
      <w:r w:rsidRPr="002105B0">
        <w:rPr>
          <w:rFonts w:cs="Arial"/>
          <w:sz w:val="24"/>
          <w:szCs w:val="24"/>
          <w:lang w:val="es-ES"/>
        </w:rPr>
        <w:t xml:space="preserve">Al día siguiente de dicha publicación, se realizan las votaciones de ambas Cámaras, dichas votaciones deben darse a más tardar </w:t>
      </w:r>
      <w:r w:rsidRPr="002105B0">
        <w:rPr>
          <w:rFonts w:cs="Arial"/>
          <w:b/>
          <w:bCs/>
          <w:sz w:val="24"/>
          <w:szCs w:val="24"/>
          <w:lang w:val="es-ES"/>
        </w:rPr>
        <w:t>el 25 de septiembre</w:t>
      </w:r>
      <w:r w:rsidRPr="002105B0">
        <w:rPr>
          <w:rFonts w:cs="Arial"/>
          <w:sz w:val="24"/>
          <w:szCs w:val="24"/>
          <w:lang w:val="es-ES"/>
        </w:rPr>
        <w:t xml:space="preserve">. Se aprueba por las mayorías ordinarias. En este estudio que hace el Congreso, no sólo se efectúa </w:t>
      </w:r>
      <w:r w:rsidRPr="002105B0">
        <w:rPr>
          <w:rFonts w:cs="Arial"/>
          <w:sz w:val="24"/>
          <w:szCs w:val="24"/>
          <w:lang w:val="es-ES"/>
        </w:rPr>
        <w:lastRenderedPageBreak/>
        <w:t>un debate político, pues la norma orgánica también prevé que los congresistas realicen un primer control legal del presupuesto. De tal forma, en el artículo 56 de EOP, se contempla la posibilidad de que, si las comisiones económicas encuentran que el proyecto presentado por el Gobierno no se ajusta al EOP y/o a los instrumentos presupuestarios, incluyendo los presupuestos plu</w:t>
      </w:r>
      <w:r w:rsidR="00D523F2" w:rsidRPr="002105B0">
        <w:rPr>
          <w:rFonts w:cs="Arial"/>
          <w:sz w:val="24"/>
          <w:szCs w:val="24"/>
          <w:lang w:val="es-ES"/>
        </w:rPr>
        <w:t>rianuales del Plan Nacional de D</w:t>
      </w:r>
      <w:r w:rsidRPr="002105B0">
        <w:rPr>
          <w:rFonts w:cs="Arial"/>
          <w:sz w:val="24"/>
          <w:szCs w:val="24"/>
          <w:lang w:val="es-ES"/>
        </w:rPr>
        <w:t xml:space="preserve">esarrollo, devolverán el proyecto al Ministerio de Hacienda, quien deberá remitirlo de nuevo con las enmiendas correspondientes. </w:t>
      </w:r>
    </w:p>
    <w:p w:rsidR="000B0B99" w:rsidRPr="002105B0" w:rsidRDefault="000B0B99" w:rsidP="000B0B99">
      <w:pPr>
        <w:widowControl w:val="0"/>
        <w:autoSpaceDE w:val="0"/>
        <w:autoSpaceDN w:val="0"/>
        <w:adjustRightInd w:val="0"/>
        <w:spacing w:after="120" w:line="276" w:lineRule="auto"/>
        <w:jc w:val="both"/>
        <w:rPr>
          <w:rFonts w:cs="Arial"/>
          <w:sz w:val="24"/>
          <w:szCs w:val="24"/>
          <w:lang w:val="es-ES"/>
        </w:rPr>
      </w:pPr>
      <w:r w:rsidRPr="002105B0">
        <w:rPr>
          <w:rFonts w:cs="Arial"/>
          <w:sz w:val="24"/>
          <w:szCs w:val="24"/>
          <w:lang w:val="es-ES"/>
        </w:rPr>
        <w:t xml:space="preserve">Una vez aprobado el proyecto en las plenarias, que debe darse a más tardar </w:t>
      </w:r>
      <w:r w:rsidRPr="002105B0">
        <w:rPr>
          <w:rFonts w:cs="Arial"/>
          <w:b/>
          <w:bCs/>
          <w:sz w:val="24"/>
          <w:szCs w:val="24"/>
          <w:lang w:val="es-ES"/>
        </w:rPr>
        <w:t>el 20 de octubre</w:t>
      </w:r>
      <w:r w:rsidRPr="002105B0">
        <w:rPr>
          <w:rFonts w:cs="Arial"/>
          <w:sz w:val="24"/>
          <w:szCs w:val="24"/>
          <w:lang w:val="es-ES"/>
        </w:rPr>
        <w:t xml:space="preserve">, se debe producir la sanción del Presidente </w:t>
      </w:r>
      <w:r w:rsidR="009E600C" w:rsidRPr="002105B0">
        <w:rPr>
          <w:rFonts w:cs="Arial"/>
          <w:sz w:val="24"/>
          <w:szCs w:val="24"/>
          <w:lang w:val="es-ES"/>
        </w:rPr>
        <w:t>que, en el caso particular de la Ley de P</w:t>
      </w:r>
      <w:r w:rsidRPr="002105B0">
        <w:rPr>
          <w:rFonts w:cs="Arial"/>
          <w:sz w:val="24"/>
          <w:szCs w:val="24"/>
          <w:lang w:val="es-ES"/>
        </w:rPr>
        <w:t xml:space="preserve">resupuesto, se hace a través de un decreto en que se liquida, desglosándose las partidas globales aprobadas. Este decreto debe ser expedido </w:t>
      </w:r>
      <w:r w:rsidRPr="002105B0">
        <w:rPr>
          <w:rFonts w:cs="Arial"/>
          <w:b/>
          <w:bCs/>
          <w:sz w:val="24"/>
          <w:szCs w:val="24"/>
          <w:lang w:val="es-ES"/>
        </w:rPr>
        <w:t xml:space="preserve">antes de 20 de diciembre </w:t>
      </w:r>
      <w:r w:rsidRPr="002105B0">
        <w:rPr>
          <w:rFonts w:cs="Arial"/>
          <w:sz w:val="24"/>
          <w:szCs w:val="24"/>
          <w:lang w:val="es-ES"/>
        </w:rPr>
        <w:t xml:space="preserve">siguiente a la aprobación del proyecto de ley de presupuesto. </w:t>
      </w:r>
    </w:p>
    <w:p w:rsidR="000B0B99" w:rsidRPr="002105B0" w:rsidRDefault="000B0B99" w:rsidP="000B0B99">
      <w:pPr>
        <w:widowControl w:val="0"/>
        <w:autoSpaceDE w:val="0"/>
        <w:autoSpaceDN w:val="0"/>
        <w:adjustRightInd w:val="0"/>
        <w:spacing w:after="120" w:line="276" w:lineRule="auto"/>
        <w:jc w:val="both"/>
        <w:rPr>
          <w:rFonts w:cs="Arial"/>
          <w:sz w:val="24"/>
          <w:szCs w:val="24"/>
        </w:rPr>
      </w:pPr>
      <w:r w:rsidRPr="002105B0">
        <w:rPr>
          <w:rFonts w:cs="Arial"/>
          <w:sz w:val="24"/>
          <w:szCs w:val="24"/>
          <w:lang w:val="es-ES"/>
        </w:rPr>
        <w:t xml:space="preserve">Es importante resaltar, que el Congreso no tiene la potestad para aumentar el monto total del presupuesto, aunque si puede presentar propuestas de modificación que deben contar con el concepto previo y favorable del ejecutivo (Min Hacienda “Carta de Modificación Presupuestaria”). Igualmente, si Congreso no aprueba la propuesta de presupuesto presentada por el ejecutivo </w:t>
      </w:r>
      <w:r w:rsidRPr="002105B0">
        <w:rPr>
          <w:rFonts w:cs="Arial"/>
          <w:b/>
          <w:sz w:val="24"/>
          <w:szCs w:val="24"/>
          <w:lang w:val="es-ES"/>
        </w:rPr>
        <w:t>a más tardar el 20 de octubre</w:t>
      </w:r>
      <w:r w:rsidRPr="002105B0">
        <w:rPr>
          <w:rFonts w:cs="Arial"/>
          <w:sz w:val="24"/>
          <w:szCs w:val="24"/>
          <w:lang w:val="es-ES"/>
        </w:rPr>
        <w:t>, la propuesta se convierte en ley. Lo anterior sin duda da un papel central al ejecutivo en el proceso presupuestal en Colombia (Cárdenas 2006), es por esto que iniciativas como las de</w:t>
      </w:r>
      <w:r w:rsidR="009E600C" w:rsidRPr="002105B0">
        <w:rPr>
          <w:rFonts w:cs="Arial"/>
          <w:sz w:val="24"/>
          <w:szCs w:val="24"/>
          <w:lang w:val="es-ES"/>
        </w:rPr>
        <w:t>l presente proyecto</w:t>
      </w:r>
      <w:r w:rsidRPr="002105B0">
        <w:rPr>
          <w:rFonts w:cs="Arial"/>
          <w:sz w:val="24"/>
          <w:szCs w:val="24"/>
          <w:lang w:val="es-ES"/>
        </w:rPr>
        <w:t xml:space="preserve"> de ley que buscan disminuir asimetrías de información entre el ejecutivo y el legislativo redundan en mejoras en los debates y decisiones del proceso presupuestal en Colombia. </w:t>
      </w:r>
    </w:p>
    <w:p w:rsidR="000B0B99" w:rsidRPr="002105B0" w:rsidRDefault="000B0B99" w:rsidP="000B0B99">
      <w:pPr>
        <w:spacing w:before="28" w:after="120" w:line="276" w:lineRule="auto"/>
        <w:jc w:val="both"/>
        <w:textAlignment w:val="center"/>
        <w:rPr>
          <w:rFonts w:cs="Arial"/>
          <w:sz w:val="24"/>
          <w:szCs w:val="24"/>
        </w:rPr>
      </w:pPr>
      <w:r w:rsidRPr="002105B0">
        <w:rPr>
          <w:rFonts w:cs="Arial"/>
          <w:sz w:val="24"/>
          <w:szCs w:val="24"/>
        </w:rPr>
        <w:t>Con esta iniciativa, consideramos que se avanza en modernizar el Congreso de Colombia y dotarla de un parlamento para el siglo XXI.</w:t>
      </w:r>
    </w:p>
    <w:p w:rsidR="00576D18" w:rsidRPr="00576D18" w:rsidRDefault="00576D18" w:rsidP="00576D18">
      <w:pPr>
        <w:suppressAutoHyphens/>
        <w:autoSpaceDE w:val="0"/>
        <w:autoSpaceDN w:val="0"/>
        <w:adjustRightInd w:val="0"/>
        <w:spacing w:before="57" w:after="28" w:line="260" w:lineRule="atLeast"/>
        <w:ind w:right="49"/>
        <w:jc w:val="both"/>
        <w:rPr>
          <w:rFonts w:ascii="Times New Roman" w:eastAsia="Calibri" w:hAnsi="Times New Roman" w:cs="Times New Roman"/>
          <w:sz w:val="24"/>
          <w:szCs w:val="24"/>
          <w:lang w:val="es-ES_tradnl"/>
        </w:rPr>
      </w:pPr>
      <w:r w:rsidRPr="00576D18">
        <w:rPr>
          <w:rFonts w:ascii="Times New Roman" w:eastAsia="Calibri" w:hAnsi="Times New Roman" w:cs="Times New Roman"/>
          <w:sz w:val="24"/>
          <w:szCs w:val="24"/>
          <w:lang w:val="es-ES_tradnl"/>
        </w:rPr>
        <w:t>Anexo: Comparación internacional de funciones de la Instituciones Fiscales Independientes (IFI)</w:t>
      </w:r>
    </w:p>
    <w:tbl>
      <w:tblPr>
        <w:tblW w:w="5000" w:type="pct"/>
        <w:tblCellMar>
          <w:left w:w="0" w:type="dxa"/>
          <w:right w:w="0" w:type="dxa"/>
        </w:tblCellMar>
        <w:tblLook w:val="04A0" w:firstRow="1" w:lastRow="0" w:firstColumn="1" w:lastColumn="0" w:noHBand="0" w:noVBand="1"/>
      </w:tblPr>
      <w:tblGrid>
        <w:gridCol w:w="642"/>
        <w:gridCol w:w="1180"/>
        <w:gridCol w:w="884"/>
        <w:gridCol w:w="722"/>
        <w:gridCol w:w="690"/>
        <w:gridCol w:w="909"/>
        <w:gridCol w:w="940"/>
        <w:gridCol w:w="1010"/>
        <w:gridCol w:w="846"/>
        <w:gridCol w:w="1009"/>
      </w:tblGrid>
      <w:tr w:rsidR="002105B0" w:rsidRPr="00576D18" w:rsidTr="00576D18">
        <w:trPr>
          <w:trHeight w:val="60"/>
        </w:trPr>
        <w:tc>
          <w:tcPr>
            <w:tcW w:w="463" w:type="pct"/>
            <w:tcBorders>
              <w:top w:val="single" w:sz="2" w:space="0" w:color="000000"/>
              <w:left w:val="single" w:sz="2" w:space="0" w:color="000000"/>
              <w:bottom w:val="single" w:sz="2" w:space="0" w:color="000000"/>
              <w:right w:val="single" w:sz="2" w:space="0" w:color="000000"/>
            </w:tcBorders>
            <w:shd w:val="solid" w:color="E5E5E5" w:fill="auto"/>
            <w:tcMar>
              <w:top w:w="113" w:type="dxa"/>
              <w:left w:w="57" w:type="dxa"/>
              <w:bottom w:w="113" w:type="dxa"/>
              <w:right w:w="57" w:type="dxa"/>
            </w:tcMar>
            <w:vAlign w:val="center"/>
            <w:hideMark/>
          </w:tcPr>
          <w:p w:rsidR="00576D18" w:rsidRPr="00576D18" w:rsidRDefault="00576D18" w:rsidP="00576D18">
            <w:pPr>
              <w:suppressAutoHyphens/>
              <w:autoSpaceDE w:val="0"/>
              <w:autoSpaceDN w:val="0"/>
              <w:adjustRightInd w:val="0"/>
              <w:spacing w:before="57" w:after="28" w:line="60" w:lineRule="atLeast"/>
              <w:jc w:val="center"/>
              <w:rPr>
                <w:rFonts w:ascii="Times New Roman" w:eastAsia="Calibri" w:hAnsi="Times New Roman" w:cs="Times New Roman"/>
                <w:b/>
                <w:bCs/>
                <w:sz w:val="22"/>
                <w:lang w:val="es-ES_tradnl"/>
              </w:rPr>
            </w:pPr>
            <w:r w:rsidRPr="00576D18">
              <w:rPr>
                <w:rFonts w:ascii="Times New Roman" w:eastAsia="Calibri" w:hAnsi="Times New Roman" w:cs="Times New Roman"/>
                <w:b/>
                <w:bCs/>
                <w:sz w:val="18"/>
                <w:szCs w:val="18"/>
                <w:lang w:val="es-ES_tradnl"/>
              </w:rPr>
              <w:t>País</w:t>
            </w:r>
          </w:p>
        </w:tc>
        <w:tc>
          <w:tcPr>
            <w:tcW w:w="481" w:type="pct"/>
            <w:tcBorders>
              <w:top w:val="single" w:sz="2" w:space="0" w:color="000000"/>
              <w:left w:val="single" w:sz="2" w:space="0" w:color="000000"/>
              <w:bottom w:val="single" w:sz="2" w:space="0" w:color="000000"/>
              <w:right w:val="single" w:sz="2" w:space="0" w:color="000000"/>
            </w:tcBorders>
            <w:shd w:val="solid" w:color="E5E5E5" w:fill="auto"/>
            <w:tcMar>
              <w:top w:w="113" w:type="dxa"/>
              <w:left w:w="57" w:type="dxa"/>
              <w:bottom w:w="113" w:type="dxa"/>
              <w:right w:w="57" w:type="dxa"/>
            </w:tcMar>
            <w:vAlign w:val="center"/>
            <w:hideMark/>
          </w:tcPr>
          <w:p w:rsidR="00576D18" w:rsidRPr="00576D18" w:rsidRDefault="00576D18" w:rsidP="00576D18">
            <w:pPr>
              <w:suppressAutoHyphens/>
              <w:autoSpaceDE w:val="0"/>
              <w:autoSpaceDN w:val="0"/>
              <w:adjustRightInd w:val="0"/>
              <w:spacing w:before="57" w:after="28" w:line="60" w:lineRule="atLeast"/>
              <w:jc w:val="center"/>
              <w:rPr>
                <w:rFonts w:ascii="Times New Roman" w:eastAsia="Calibri" w:hAnsi="Times New Roman" w:cs="Times New Roman"/>
                <w:b/>
                <w:bCs/>
                <w:sz w:val="22"/>
                <w:lang w:val="es-ES_tradnl"/>
              </w:rPr>
            </w:pPr>
            <w:r w:rsidRPr="00576D18">
              <w:rPr>
                <w:rFonts w:ascii="Times New Roman" w:eastAsia="Calibri" w:hAnsi="Times New Roman" w:cs="Times New Roman"/>
                <w:b/>
                <w:bCs/>
                <w:sz w:val="18"/>
                <w:szCs w:val="18"/>
                <w:lang w:val="es-ES_tradnl"/>
              </w:rPr>
              <w:t>Elaboración de proyecciones macroeconómicas</w:t>
            </w:r>
          </w:p>
        </w:tc>
        <w:tc>
          <w:tcPr>
            <w:tcW w:w="405" w:type="pct"/>
            <w:tcBorders>
              <w:top w:val="single" w:sz="2" w:space="0" w:color="000000"/>
              <w:left w:val="single" w:sz="2" w:space="0" w:color="000000"/>
              <w:bottom w:val="single" w:sz="2" w:space="0" w:color="000000"/>
              <w:right w:val="single" w:sz="2" w:space="0" w:color="000000"/>
            </w:tcBorders>
            <w:shd w:val="solid" w:color="E5E5E5" w:fill="auto"/>
            <w:tcMar>
              <w:top w:w="113" w:type="dxa"/>
              <w:left w:w="57" w:type="dxa"/>
              <w:bottom w:w="113" w:type="dxa"/>
              <w:right w:w="57" w:type="dxa"/>
            </w:tcMar>
            <w:vAlign w:val="center"/>
            <w:hideMark/>
          </w:tcPr>
          <w:p w:rsidR="00576D18" w:rsidRPr="00576D18" w:rsidRDefault="00576D18" w:rsidP="00576D18">
            <w:pPr>
              <w:suppressAutoHyphens/>
              <w:autoSpaceDE w:val="0"/>
              <w:autoSpaceDN w:val="0"/>
              <w:adjustRightInd w:val="0"/>
              <w:spacing w:before="57" w:after="28" w:line="60" w:lineRule="atLeast"/>
              <w:jc w:val="center"/>
              <w:rPr>
                <w:rFonts w:ascii="Times New Roman" w:eastAsia="Calibri" w:hAnsi="Times New Roman" w:cs="Times New Roman"/>
                <w:b/>
                <w:bCs/>
                <w:sz w:val="22"/>
                <w:lang w:val="es-ES_tradnl"/>
              </w:rPr>
            </w:pPr>
            <w:r w:rsidRPr="00576D18">
              <w:rPr>
                <w:rFonts w:ascii="Times New Roman" w:eastAsia="Calibri" w:hAnsi="Times New Roman" w:cs="Times New Roman"/>
                <w:b/>
                <w:bCs/>
                <w:sz w:val="18"/>
                <w:szCs w:val="18"/>
                <w:lang w:val="es-ES_tradnl"/>
              </w:rPr>
              <w:t>Análisis de las proyecciones  del ejecutivo</w:t>
            </w:r>
          </w:p>
        </w:tc>
        <w:tc>
          <w:tcPr>
            <w:tcW w:w="515" w:type="pct"/>
            <w:tcBorders>
              <w:top w:val="single" w:sz="2" w:space="0" w:color="000000"/>
              <w:left w:val="single" w:sz="2" w:space="0" w:color="000000"/>
              <w:bottom w:val="single" w:sz="2" w:space="0" w:color="000000"/>
              <w:right w:val="single" w:sz="2" w:space="0" w:color="000000"/>
            </w:tcBorders>
            <w:shd w:val="solid" w:color="E5E5E5" w:fill="auto"/>
            <w:tcMar>
              <w:top w:w="113" w:type="dxa"/>
              <w:left w:w="57" w:type="dxa"/>
              <w:bottom w:w="113" w:type="dxa"/>
              <w:right w:w="57" w:type="dxa"/>
            </w:tcMar>
            <w:vAlign w:val="center"/>
            <w:hideMark/>
          </w:tcPr>
          <w:p w:rsidR="00576D18" w:rsidRPr="00576D18" w:rsidRDefault="00576D18" w:rsidP="00576D18">
            <w:pPr>
              <w:suppressAutoHyphens/>
              <w:autoSpaceDE w:val="0"/>
              <w:autoSpaceDN w:val="0"/>
              <w:adjustRightInd w:val="0"/>
              <w:spacing w:before="57" w:after="28" w:line="60" w:lineRule="atLeast"/>
              <w:jc w:val="center"/>
              <w:rPr>
                <w:rFonts w:ascii="Times New Roman" w:eastAsia="Calibri" w:hAnsi="Times New Roman" w:cs="Times New Roman"/>
                <w:b/>
                <w:bCs/>
                <w:sz w:val="22"/>
                <w:lang w:val="es-ES_tradnl"/>
              </w:rPr>
            </w:pPr>
            <w:r w:rsidRPr="00576D18">
              <w:rPr>
                <w:rFonts w:ascii="Times New Roman" w:eastAsia="Calibri" w:hAnsi="Times New Roman" w:cs="Times New Roman"/>
                <w:b/>
                <w:bCs/>
                <w:sz w:val="18"/>
                <w:szCs w:val="18"/>
                <w:lang w:val="es-ES_tradnl"/>
              </w:rPr>
              <w:t>Costo de iniciativas políticas y/o proyectos de ley</w:t>
            </w:r>
          </w:p>
        </w:tc>
        <w:tc>
          <w:tcPr>
            <w:tcW w:w="514" w:type="pct"/>
            <w:tcBorders>
              <w:top w:val="single" w:sz="2" w:space="0" w:color="000000"/>
              <w:left w:val="single" w:sz="2" w:space="0" w:color="000000"/>
              <w:bottom w:val="single" w:sz="2" w:space="0" w:color="000000"/>
              <w:right w:val="single" w:sz="2" w:space="0" w:color="000000"/>
            </w:tcBorders>
            <w:shd w:val="solid" w:color="E5E5E5" w:fill="auto"/>
            <w:tcMar>
              <w:top w:w="113" w:type="dxa"/>
              <w:left w:w="57" w:type="dxa"/>
              <w:bottom w:w="113" w:type="dxa"/>
              <w:right w:w="57" w:type="dxa"/>
            </w:tcMar>
            <w:vAlign w:val="center"/>
            <w:hideMark/>
          </w:tcPr>
          <w:p w:rsidR="00576D18" w:rsidRPr="00576D18" w:rsidRDefault="00576D18" w:rsidP="00576D18">
            <w:pPr>
              <w:suppressAutoHyphens/>
              <w:autoSpaceDE w:val="0"/>
              <w:autoSpaceDN w:val="0"/>
              <w:adjustRightInd w:val="0"/>
              <w:spacing w:before="57" w:after="28" w:line="60" w:lineRule="atLeast"/>
              <w:jc w:val="center"/>
              <w:rPr>
                <w:rFonts w:ascii="Times New Roman" w:eastAsia="Calibri" w:hAnsi="Times New Roman" w:cs="Times New Roman"/>
                <w:b/>
                <w:bCs/>
                <w:sz w:val="22"/>
                <w:lang w:val="es-ES_tradnl"/>
              </w:rPr>
            </w:pPr>
            <w:r w:rsidRPr="00576D18">
              <w:rPr>
                <w:rFonts w:ascii="Times New Roman" w:eastAsia="Calibri" w:hAnsi="Times New Roman" w:cs="Times New Roman"/>
                <w:b/>
                <w:bCs/>
                <w:sz w:val="18"/>
                <w:szCs w:val="18"/>
                <w:lang w:val="es-ES_tradnl"/>
              </w:rPr>
              <w:t>Análisis del impacto fiscal de los proyectos de ley</w:t>
            </w:r>
          </w:p>
        </w:tc>
        <w:tc>
          <w:tcPr>
            <w:tcW w:w="493" w:type="pct"/>
            <w:tcBorders>
              <w:top w:val="single" w:sz="2" w:space="0" w:color="000000"/>
              <w:left w:val="single" w:sz="2" w:space="0" w:color="000000"/>
              <w:bottom w:val="single" w:sz="2" w:space="0" w:color="000000"/>
              <w:right w:val="single" w:sz="2" w:space="0" w:color="000000"/>
            </w:tcBorders>
            <w:shd w:val="solid" w:color="E5E5E5" w:fill="auto"/>
            <w:tcMar>
              <w:top w:w="113" w:type="dxa"/>
              <w:left w:w="57" w:type="dxa"/>
              <w:bottom w:w="113" w:type="dxa"/>
              <w:right w:w="57" w:type="dxa"/>
            </w:tcMar>
            <w:vAlign w:val="center"/>
            <w:hideMark/>
          </w:tcPr>
          <w:p w:rsidR="00576D18" w:rsidRPr="00576D18" w:rsidRDefault="00576D18" w:rsidP="00576D18">
            <w:pPr>
              <w:suppressAutoHyphens/>
              <w:autoSpaceDE w:val="0"/>
              <w:autoSpaceDN w:val="0"/>
              <w:adjustRightInd w:val="0"/>
              <w:spacing w:before="57" w:after="28" w:line="60" w:lineRule="atLeast"/>
              <w:jc w:val="center"/>
              <w:rPr>
                <w:rFonts w:ascii="Times New Roman" w:eastAsia="Calibri" w:hAnsi="Times New Roman" w:cs="Times New Roman"/>
                <w:b/>
                <w:bCs/>
                <w:sz w:val="22"/>
                <w:lang w:val="es-ES_tradnl"/>
              </w:rPr>
            </w:pPr>
            <w:r w:rsidRPr="00576D18">
              <w:rPr>
                <w:rFonts w:ascii="Times New Roman" w:eastAsia="Calibri" w:hAnsi="Times New Roman" w:cs="Times New Roman"/>
                <w:b/>
                <w:bCs/>
                <w:sz w:val="18"/>
                <w:szCs w:val="18"/>
                <w:lang w:val="es-ES_tradnl"/>
              </w:rPr>
              <w:t>Cumplimient  o de la regla fiscal</w:t>
            </w:r>
          </w:p>
        </w:tc>
        <w:tc>
          <w:tcPr>
            <w:tcW w:w="457" w:type="pct"/>
            <w:tcBorders>
              <w:top w:val="single" w:sz="2" w:space="0" w:color="000000"/>
              <w:left w:val="single" w:sz="2" w:space="0" w:color="000000"/>
              <w:bottom w:val="single" w:sz="2" w:space="0" w:color="000000"/>
              <w:right w:val="single" w:sz="2" w:space="0" w:color="000000"/>
            </w:tcBorders>
            <w:shd w:val="solid" w:color="E5E5E5" w:fill="auto"/>
            <w:tcMar>
              <w:top w:w="113" w:type="dxa"/>
              <w:left w:w="57" w:type="dxa"/>
              <w:bottom w:w="113" w:type="dxa"/>
              <w:right w:w="57" w:type="dxa"/>
            </w:tcMar>
            <w:vAlign w:val="center"/>
            <w:hideMark/>
          </w:tcPr>
          <w:p w:rsidR="00576D18" w:rsidRPr="00576D18" w:rsidRDefault="00576D18" w:rsidP="00576D18">
            <w:pPr>
              <w:suppressAutoHyphens/>
              <w:autoSpaceDE w:val="0"/>
              <w:autoSpaceDN w:val="0"/>
              <w:adjustRightInd w:val="0"/>
              <w:spacing w:before="57" w:after="28" w:line="60" w:lineRule="atLeast"/>
              <w:jc w:val="center"/>
              <w:rPr>
                <w:rFonts w:ascii="Times New Roman" w:eastAsia="Calibri" w:hAnsi="Times New Roman" w:cs="Times New Roman"/>
                <w:b/>
                <w:bCs/>
                <w:sz w:val="22"/>
                <w:lang w:val="es-ES_tradnl"/>
              </w:rPr>
            </w:pPr>
            <w:r w:rsidRPr="00576D18">
              <w:rPr>
                <w:rFonts w:ascii="Times New Roman" w:eastAsia="Calibri" w:hAnsi="Times New Roman" w:cs="Times New Roman"/>
                <w:b/>
                <w:bCs/>
                <w:sz w:val="18"/>
                <w:szCs w:val="18"/>
                <w:lang w:val="es-ES_tradnl"/>
              </w:rPr>
              <w:t>Evaluación de la sostenibilidad fiscal</w:t>
            </w:r>
          </w:p>
        </w:tc>
        <w:tc>
          <w:tcPr>
            <w:tcW w:w="433" w:type="pct"/>
            <w:tcBorders>
              <w:top w:val="single" w:sz="2" w:space="0" w:color="000000"/>
              <w:left w:val="single" w:sz="2" w:space="0" w:color="000000"/>
              <w:bottom w:val="single" w:sz="2" w:space="0" w:color="000000"/>
              <w:right w:val="single" w:sz="2" w:space="0" w:color="000000"/>
            </w:tcBorders>
            <w:shd w:val="solid" w:color="E5E5E5" w:fill="auto"/>
            <w:tcMar>
              <w:top w:w="113" w:type="dxa"/>
              <w:left w:w="57" w:type="dxa"/>
              <w:bottom w:w="113" w:type="dxa"/>
              <w:right w:w="57" w:type="dxa"/>
            </w:tcMar>
            <w:vAlign w:val="center"/>
            <w:hideMark/>
          </w:tcPr>
          <w:p w:rsidR="00576D18" w:rsidRPr="00576D18" w:rsidRDefault="00576D18" w:rsidP="00576D18">
            <w:pPr>
              <w:suppressAutoHyphens/>
              <w:autoSpaceDE w:val="0"/>
              <w:autoSpaceDN w:val="0"/>
              <w:adjustRightInd w:val="0"/>
              <w:spacing w:before="57" w:after="28" w:line="60" w:lineRule="atLeast"/>
              <w:jc w:val="center"/>
              <w:rPr>
                <w:rFonts w:ascii="Times New Roman" w:eastAsia="Calibri" w:hAnsi="Times New Roman" w:cs="Times New Roman"/>
                <w:b/>
                <w:bCs/>
                <w:sz w:val="22"/>
                <w:lang w:val="es-ES_tradnl"/>
              </w:rPr>
            </w:pPr>
            <w:r w:rsidRPr="00576D18">
              <w:rPr>
                <w:rFonts w:ascii="Times New Roman" w:eastAsia="Calibri" w:hAnsi="Times New Roman" w:cs="Times New Roman"/>
                <w:b/>
                <w:bCs/>
                <w:sz w:val="18"/>
                <w:szCs w:val="18"/>
                <w:lang w:val="es-ES_tradnl"/>
              </w:rPr>
              <w:t>Análisis de la ejecución  presupuestaría</w:t>
            </w:r>
          </w:p>
        </w:tc>
        <w:tc>
          <w:tcPr>
            <w:tcW w:w="615" w:type="pct"/>
            <w:tcBorders>
              <w:top w:val="single" w:sz="2" w:space="0" w:color="000000"/>
              <w:left w:val="single" w:sz="2" w:space="0" w:color="000000"/>
              <w:bottom w:val="single" w:sz="2" w:space="0" w:color="000000"/>
              <w:right w:val="single" w:sz="2" w:space="0" w:color="000000"/>
            </w:tcBorders>
            <w:shd w:val="solid" w:color="E5E5E5" w:fill="auto"/>
            <w:tcMar>
              <w:top w:w="113" w:type="dxa"/>
              <w:left w:w="57" w:type="dxa"/>
              <w:bottom w:w="113" w:type="dxa"/>
              <w:right w:w="57" w:type="dxa"/>
            </w:tcMar>
            <w:vAlign w:val="center"/>
            <w:hideMark/>
          </w:tcPr>
          <w:p w:rsidR="00576D18" w:rsidRPr="00576D18" w:rsidRDefault="00576D18" w:rsidP="00576D18">
            <w:pPr>
              <w:suppressAutoHyphens/>
              <w:autoSpaceDE w:val="0"/>
              <w:autoSpaceDN w:val="0"/>
              <w:adjustRightInd w:val="0"/>
              <w:spacing w:before="57" w:after="28" w:line="60" w:lineRule="atLeast"/>
              <w:jc w:val="center"/>
              <w:rPr>
                <w:rFonts w:ascii="Times New Roman" w:eastAsia="Calibri" w:hAnsi="Times New Roman" w:cs="Times New Roman"/>
                <w:b/>
                <w:bCs/>
                <w:sz w:val="22"/>
                <w:lang w:val="es-ES_tradnl"/>
              </w:rPr>
            </w:pPr>
            <w:r w:rsidRPr="00576D18">
              <w:rPr>
                <w:rFonts w:ascii="Times New Roman" w:eastAsia="Calibri" w:hAnsi="Times New Roman" w:cs="Times New Roman"/>
                <w:b/>
                <w:bCs/>
                <w:sz w:val="18"/>
                <w:szCs w:val="18"/>
                <w:lang w:val="es-ES_tradnl"/>
              </w:rPr>
              <w:t>Análisis del Proyecto de Presupuesto del Gobierno</w:t>
            </w:r>
          </w:p>
        </w:tc>
        <w:tc>
          <w:tcPr>
            <w:tcW w:w="624" w:type="pct"/>
            <w:tcBorders>
              <w:top w:val="single" w:sz="2" w:space="0" w:color="000000"/>
              <w:left w:val="single" w:sz="2" w:space="0" w:color="000000"/>
              <w:bottom w:val="single" w:sz="2" w:space="0" w:color="000000"/>
              <w:right w:val="single" w:sz="2" w:space="0" w:color="000000"/>
            </w:tcBorders>
            <w:shd w:val="solid" w:color="E5E5E5" w:fill="auto"/>
            <w:tcMar>
              <w:top w:w="113" w:type="dxa"/>
              <w:left w:w="57" w:type="dxa"/>
              <w:bottom w:w="113" w:type="dxa"/>
              <w:right w:w="57" w:type="dxa"/>
            </w:tcMar>
            <w:vAlign w:val="center"/>
            <w:hideMark/>
          </w:tcPr>
          <w:p w:rsidR="00576D18" w:rsidRPr="00576D18" w:rsidRDefault="00576D18" w:rsidP="00576D18">
            <w:pPr>
              <w:suppressAutoHyphens/>
              <w:autoSpaceDE w:val="0"/>
              <w:autoSpaceDN w:val="0"/>
              <w:adjustRightInd w:val="0"/>
              <w:spacing w:before="57" w:after="28" w:line="60" w:lineRule="atLeast"/>
              <w:jc w:val="center"/>
              <w:rPr>
                <w:rFonts w:ascii="Times New Roman" w:eastAsia="Calibri" w:hAnsi="Times New Roman" w:cs="Times New Roman"/>
                <w:b/>
                <w:bCs/>
                <w:sz w:val="22"/>
                <w:lang w:val="es-ES_tradnl"/>
              </w:rPr>
            </w:pPr>
            <w:r w:rsidRPr="00576D18">
              <w:rPr>
                <w:rFonts w:ascii="Times New Roman" w:eastAsia="Calibri" w:hAnsi="Times New Roman" w:cs="Times New Roman"/>
                <w:b/>
                <w:bCs/>
                <w:sz w:val="18"/>
                <w:szCs w:val="18"/>
                <w:lang w:val="es-ES_tradnl"/>
              </w:rPr>
              <w:t>Realizar investigaciones solicitadas por Comités Parlamentario s</w:t>
            </w:r>
          </w:p>
        </w:tc>
      </w:tr>
      <w:tr w:rsidR="002105B0" w:rsidRPr="00576D18" w:rsidTr="00576D18">
        <w:trPr>
          <w:trHeight w:val="60"/>
        </w:trPr>
        <w:tc>
          <w:tcPr>
            <w:tcW w:w="46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both"/>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EEUU*</w:t>
            </w:r>
          </w:p>
        </w:tc>
        <w:tc>
          <w:tcPr>
            <w:tcW w:w="48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Times New Roman"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40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5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51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9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5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43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spacing w:before="100" w:beforeAutospacing="1" w:after="100" w:afterAutospacing="1"/>
              <w:rPr>
                <w:rFonts w:ascii="Times Roman" w:eastAsia="Calibri" w:hAnsi="Times Roman" w:cs="Times New Roman"/>
                <w:sz w:val="6"/>
                <w:szCs w:val="24"/>
              </w:rPr>
            </w:pPr>
          </w:p>
        </w:tc>
        <w:tc>
          <w:tcPr>
            <w:tcW w:w="6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62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r>
      <w:tr w:rsidR="002105B0" w:rsidRPr="00576D18" w:rsidTr="00576D18">
        <w:trPr>
          <w:trHeight w:val="60"/>
        </w:trPr>
        <w:tc>
          <w:tcPr>
            <w:tcW w:w="46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8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0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5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51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9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5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3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6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62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r>
      <w:tr w:rsidR="002105B0" w:rsidRPr="00576D18" w:rsidTr="00576D18">
        <w:trPr>
          <w:trHeight w:val="60"/>
        </w:trPr>
        <w:tc>
          <w:tcPr>
            <w:tcW w:w="46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both"/>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Corea*</w:t>
            </w:r>
          </w:p>
        </w:tc>
        <w:tc>
          <w:tcPr>
            <w:tcW w:w="48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40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5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51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9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spacing w:before="100" w:beforeAutospacing="1" w:after="100" w:afterAutospacing="1"/>
              <w:rPr>
                <w:rFonts w:ascii="Times Roman" w:eastAsia="Calibri" w:hAnsi="Times Roman" w:cs="Times New Roman"/>
                <w:sz w:val="6"/>
                <w:szCs w:val="24"/>
              </w:rPr>
            </w:pPr>
          </w:p>
        </w:tc>
        <w:tc>
          <w:tcPr>
            <w:tcW w:w="45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3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6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62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r>
      <w:tr w:rsidR="002105B0" w:rsidRPr="00576D18" w:rsidTr="00576D18">
        <w:trPr>
          <w:trHeight w:val="60"/>
        </w:trPr>
        <w:tc>
          <w:tcPr>
            <w:tcW w:w="46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both"/>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Suecia*</w:t>
            </w:r>
          </w:p>
        </w:tc>
        <w:tc>
          <w:tcPr>
            <w:tcW w:w="48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0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5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51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9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45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43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6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62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r>
      <w:tr w:rsidR="002105B0" w:rsidRPr="00576D18" w:rsidTr="00576D18">
        <w:trPr>
          <w:trHeight w:val="60"/>
        </w:trPr>
        <w:tc>
          <w:tcPr>
            <w:tcW w:w="46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both"/>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Canadá*</w:t>
            </w:r>
          </w:p>
        </w:tc>
        <w:tc>
          <w:tcPr>
            <w:tcW w:w="48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0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5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51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9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5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43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6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62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r>
      <w:tr w:rsidR="002105B0" w:rsidRPr="00576D18" w:rsidTr="00576D18">
        <w:trPr>
          <w:trHeight w:val="60"/>
        </w:trPr>
        <w:tc>
          <w:tcPr>
            <w:tcW w:w="46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both"/>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Reino Unido*</w:t>
            </w:r>
          </w:p>
        </w:tc>
        <w:tc>
          <w:tcPr>
            <w:tcW w:w="48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40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5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51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9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45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43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6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62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r>
      <w:tr w:rsidR="002105B0" w:rsidRPr="00576D18" w:rsidTr="00576D18">
        <w:trPr>
          <w:trHeight w:val="60"/>
        </w:trPr>
        <w:tc>
          <w:tcPr>
            <w:tcW w:w="46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both"/>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Australia</w:t>
            </w:r>
          </w:p>
        </w:tc>
        <w:tc>
          <w:tcPr>
            <w:tcW w:w="48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0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5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51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lang w:eastAsia="es-CO"/>
              </w:rPr>
            </w:pPr>
          </w:p>
        </w:tc>
        <w:tc>
          <w:tcPr>
            <w:tcW w:w="49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5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3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6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62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r>
      <w:tr w:rsidR="002105B0" w:rsidRPr="00576D18" w:rsidTr="00576D18">
        <w:trPr>
          <w:trHeight w:val="60"/>
        </w:trPr>
        <w:tc>
          <w:tcPr>
            <w:tcW w:w="46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both"/>
              <w:rPr>
                <w:rFonts w:ascii="Times New Roman" w:eastAsia="Times New Roman" w:hAnsi="Times New Roman" w:cs="Times New Roman"/>
                <w:sz w:val="20"/>
                <w:szCs w:val="20"/>
                <w:lang w:val="es-ES_tradnl"/>
              </w:rPr>
            </w:pPr>
            <w:r w:rsidRPr="00576D18">
              <w:rPr>
                <w:rFonts w:ascii="Times New Roman" w:eastAsia="Calibri" w:hAnsi="Times New Roman" w:cs="Times New Roman"/>
                <w:sz w:val="18"/>
                <w:szCs w:val="18"/>
                <w:lang w:val="es-ES_tradnl"/>
              </w:rPr>
              <w:t>Hungría</w:t>
            </w:r>
          </w:p>
        </w:tc>
        <w:tc>
          <w:tcPr>
            <w:tcW w:w="48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40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5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51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9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45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43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6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62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r>
      <w:tr w:rsidR="002105B0" w:rsidRPr="00576D18" w:rsidTr="00576D18">
        <w:trPr>
          <w:trHeight w:val="60"/>
        </w:trPr>
        <w:tc>
          <w:tcPr>
            <w:tcW w:w="46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both"/>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Brasil</w:t>
            </w:r>
          </w:p>
        </w:tc>
        <w:tc>
          <w:tcPr>
            <w:tcW w:w="48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0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5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51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9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5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3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6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62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r>
      <w:tr w:rsidR="002105B0" w:rsidRPr="00576D18" w:rsidTr="00576D18">
        <w:trPr>
          <w:trHeight w:val="60"/>
        </w:trPr>
        <w:tc>
          <w:tcPr>
            <w:tcW w:w="46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both"/>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México*</w:t>
            </w:r>
          </w:p>
        </w:tc>
        <w:tc>
          <w:tcPr>
            <w:tcW w:w="48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0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r w:rsidRPr="00576D18">
              <w:rPr>
                <w:rFonts w:ascii="Times New Roman" w:eastAsia="Times New Roman" w:hAnsi="Times New Roman" w:cs="Times New Roman"/>
                <w:sz w:val="24"/>
                <w:szCs w:val="24"/>
                <w:lang w:eastAsia="es-CO"/>
              </w:rPr>
              <w:t xml:space="preserve"> </w:t>
            </w:r>
          </w:p>
        </w:tc>
        <w:tc>
          <w:tcPr>
            <w:tcW w:w="5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51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9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5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3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6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62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r>
      <w:tr w:rsidR="002105B0" w:rsidRPr="00576D18" w:rsidTr="00576D18">
        <w:trPr>
          <w:trHeight w:val="60"/>
        </w:trPr>
        <w:tc>
          <w:tcPr>
            <w:tcW w:w="46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both"/>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lastRenderedPageBreak/>
              <w:t>Italia*</w:t>
            </w:r>
          </w:p>
        </w:tc>
        <w:tc>
          <w:tcPr>
            <w:tcW w:w="48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0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5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51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100" w:afterAutospacing="1"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49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5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43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6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62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r>
      <w:tr w:rsidR="002105B0" w:rsidRPr="00576D18" w:rsidTr="00576D18">
        <w:trPr>
          <w:trHeight w:val="60"/>
        </w:trPr>
        <w:tc>
          <w:tcPr>
            <w:tcW w:w="46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both"/>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Chile*</w:t>
            </w:r>
          </w:p>
        </w:tc>
        <w:tc>
          <w:tcPr>
            <w:tcW w:w="48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0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5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51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9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5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3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6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62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r>
      <w:tr w:rsidR="002105B0" w:rsidRPr="00576D18" w:rsidTr="00576D18">
        <w:trPr>
          <w:trHeight w:val="60"/>
        </w:trPr>
        <w:tc>
          <w:tcPr>
            <w:tcW w:w="46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both"/>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Portugal</w:t>
            </w:r>
          </w:p>
        </w:tc>
        <w:tc>
          <w:tcPr>
            <w:tcW w:w="48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0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5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51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49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5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3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6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62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r>
      <w:tr w:rsidR="002105B0" w:rsidRPr="00576D18" w:rsidTr="00576D18">
        <w:trPr>
          <w:trHeight w:val="60"/>
        </w:trPr>
        <w:tc>
          <w:tcPr>
            <w:tcW w:w="46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both"/>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España*</w:t>
            </w:r>
          </w:p>
        </w:tc>
        <w:tc>
          <w:tcPr>
            <w:tcW w:w="48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0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5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51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9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5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3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6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62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r>
      <w:tr w:rsidR="002105B0" w:rsidRPr="00576D18" w:rsidTr="00576D18">
        <w:trPr>
          <w:trHeight w:val="60"/>
        </w:trPr>
        <w:tc>
          <w:tcPr>
            <w:tcW w:w="46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both"/>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Venezuel a</w:t>
            </w:r>
          </w:p>
        </w:tc>
        <w:tc>
          <w:tcPr>
            <w:tcW w:w="481"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0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5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51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9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57"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576D18" w:rsidRPr="00576D18" w:rsidRDefault="00576D18" w:rsidP="00576D18">
            <w:pPr>
              <w:autoSpaceDE w:val="0"/>
              <w:autoSpaceDN w:val="0"/>
              <w:adjustRightInd w:val="0"/>
              <w:spacing w:before="100" w:beforeAutospacing="1" w:after="100" w:afterAutospacing="1"/>
              <w:rPr>
                <w:rFonts w:ascii="Times Roman" w:eastAsia="Calibri" w:hAnsi="Times Roman" w:cs="Times New Roman"/>
                <w:sz w:val="6"/>
                <w:szCs w:val="24"/>
              </w:rPr>
            </w:pPr>
          </w:p>
        </w:tc>
        <w:tc>
          <w:tcPr>
            <w:tcW w:w="433"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615"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c>
          <w:tcPr>
            <w:tcW w:w="624" w:type="pc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576D18" w:rsidRPr="00576D18" w:rsidRDefault="00576D18" w:rsidP="00576D18">
            <w:pPr>
              <w:autoSpaceDE w:val="0"/>
              <w:autoSpaceDN w:val="0"/>
              <w:adjustRightInd w:val="0"/>
              <w:spacing w:before="57" w:after="57" w:line="60" w:lineRule="atLeast"/>
              <w:jc w:val="center"/>
              <w:rPr>
                <w:rFonts w:ascii="Times New Roman" w:eastAsia="Calibri" w:hAnsi="Times New Roman" w:cs="Times New Roman"/>
                <w:sz w:val="20"/>
                <w:szCs w:val="20"/>
                <w:lang w:val="es-ES_tradnl"/>
              </w:rPr>
            </w:pPr>
            <w:r w:rsidRPr="00576D18">
              <w:rPr>
                <w:rFonts w:ascii="Times New Roman" w:eastAsia="Calibri" w:hAnsi="Times New Roman" w:cs="Times New Roman"/>
                <w:sz w:val="18"/>
                <w:szCs w:val="18"/>
                <w:lang w:val="es-ES_tradnl"/>
              </w:rPr>
              <w:t>X</w:t>
            </w:r>
          </w:p>
        </w:tc>
      </w:tr>
    </w:tbl>
    <w:p w:rsidR="00576D18" w:rsidRPr="00576D18" w:rsidRDefault="00576D18" w:rsidP="00576D18">
      <w:pPr>
        <w:suppressAutoHyphens/>
        <w:autoSpaceDE w:val="0"/>
        <w:autoSpaceDN w:val="0"/>
        <w:adjustRightInd w:val="0"/>
        <w:spacing w:before="57" w:after="28" w:line="260" w:lineRule="atLeast"/>
        <w:ind w:right="49" w:firstLine="283"/>
        <w:jc w:val="both"/>
        <w:rPr>
          <w:rFonts w:ascii="Times New Roman" w:eastAsia="Calibri" w:hAnsi="Times New Roman" w:cs="Times New Roman"/>
          <w:sz w:val="24"/>
          <w:szCs w:val="24"/>
          <w:lang w:val="es-ES_tradnl"/>
        </w:rPr>
      </w:pPr>
      <w:r w:rsidRPr="00576D18">
        <w:rPr>
          <w:rFonts w:ascii="Times New Roman" w:eastAsia="Calibri" w:hAnsi="Times New Roman" w:cs="Times New Roman"/>
          <w:sz w:val="24"/>
          <w:szCs w:val="24"/>
          <w:lang w:val="es-ES_tradnl"/>
        </w:rPr>
        <w:t>Fuente: Correa (2016)</w:t>
      </w:r>
    </w:p>
    <w:p w:rsidR="00576D18" w:rsidRPr="002105B0" w:rsidRDefault="00576D18" w:rsidP="00576D18">
      <w:pPr>
        <w:suppressAutoHyphens/>
        <w:autoSpaceDE w:val="0"/>
        <w:autoSpaceDN w:val="0"/>
        <w:adjustRightInd w:val="0"/>
        <w:spacing w:before="57" w:after="28" w:line="260" w:lineRule="atLeast"/>
        <w:ind w:right="49" w:firstLine="283"/>
        <w:jc w:val="both"/>
        <w:rPr>
          <w:rFonts w:ascii="Times New Roman" w:eastAsia="Calibri" w:hAnsi="Times New Roman" w:cs="Times New Roman"/>
          <w:b/>
          <w:bCs/>
          <w:sz w:val="24"/>
          <w:szCs w:val="24"/>
          <w:lang w:val="es-ES_tradnl"/>
        </w:rPr>
      </w:pPr>
    </w:p>
    <w:p w:rsidR="00576D18" w:rsidRPr="002105B0" w:rsidRDefault="00C868A2" w:rsidP="00576D18">
      <w:pPr>
        <w:suppressAutoHyphens/>
        <w:autoSpaceDE w:val="0"/>
        <w:autoSpaceDN w:val="0"/>
        <w:adjustRightInd w:val="0"/>
        <w:spacing w:before="57" w:after="28" w:line="260" w:lineRule="atLeast"/>
        <w:ind w:right="49" w:firstLine="283"/>
        <w:jc w:val="both"/>
        <w:rPr>
          <w:rFonts w:eastAsia="Calibri" w:cs="Arial"/>
          <w:b/>
          <w:bCs/>
          <w:sz w:val="24"/>
          <w:szCs w:val="24"/>
          <w:lang w:val="es-ES_tradnl"/>
        </w:rPr>
      </w:pPr>
      <w:r w:rsidRPr="002105B0">
        <w:rPr>
          <w:rFonts w:eastAsia="Calibri" w:cs="Arial"/>
          <w:b/>
          <w:bCs/>
          <w:sz w:val="24"/>
          <w:szCs w:val="24"/>
          <w:lang w:val="es-ES_tradnl"/>
        </w:rPr>
        <w:t>BIBLIOGRAFÍA</w:t>
      </w:r>
    </w:p>
    <w:p w:rsidR="00C868A2" w:rsidRPr="00576D18" w:rsidRDefault="00C868A2" w:rsidP="00576D18">
      <w:pPr>
        <w:suppressAutoHyphens/>
        <w:autoSpaceDE w:val="0"/>
        <w:autoSpaceDN w:val="0"/>
        <w:adjustRightInd w:val="0"/>
        <w:spacing w:before="57" w:after="28" w:line="260" w:lineRule="atLeast"/>
        <w:ind w:right="49" w:firstLine="283"/>
        <w:jc w:val="both"/>
        <w:rPr>
          <w:rFonts w:eastAsia="Calibri" w:cs="Arial"/>
          <w:b/>
          <w:bCs/>
          <w:sz w:val="24"/>
          <w:szCs w:val="24"/>
          <w:lang w:val="es-ES_tradnl"/>
        </w:rPr>
      </w:pPr>
    </w:p>
    <w:p w:rsidR="00576D18" w:rsidRPr="002105B0" w:rsidRDefault="00C868A2" w:rsidP="00C868A2">
      <w:pPr>
        <w:suppressAutoHyphens/>
        <w:autoSpaceDE w:val="0"/>
        <w:autoSpaceDN w:val="0"/>
        <w:adjustRightInd w:val="0"/>
        <w:spacing w:before="57" w:after="28" w:line="260" w:lineRule="atLeast"/>
        <w:ind w:right="49"/>
        <w:jc w:val="both"/>
        <w:rPr>
          <w:rFonts w:eastAsia="Calibri" w:cs="Arial"/>
          <w:sz w:val="24"/>
          <w:szCs w:val="24"/>
          <w:lang w:val="es-ES_tradnl"/>
        </w:rPr>
      </w:pPr>
      <w:r w:rsidRPr="002105B0">
        <w:rPr>
          <w:rFonts w:eastAsia="Calibri" w:cs="Arial"/>
          <w:sz w:val="24"/>
          <w:szCs w:val="24"/>
          <w:lang w:val="es-ES_tradnl"/>
        </w:rPr>
        <w:t>-</w:t>
      </w:r>
      <w:r w:rsidR="00576D18" w:rsidRPr="00576D18">
        <w:rPr>
          <w:rFonts w:eastAsia="Calibri" w:cs="Arial"/>
          <w:sz w:val="24"/>
          <w:szCs w:val="24"/>
          <w:lang w:val="es-ES_tradnl"/>
        </w:rPr>
        <w:t>Alarcón, L. F. 2004. La defensa de la Ley 38 de 1989. En Debates de Coyuntura Económica No. 55. Bogotá: Fundación para la Educación Superior y el Desarrollo (Fedesarrollo).</w:t>
      </w:r>
    </w:p>
    <w:p w:rsidR="00C868A2" w:rsidRPr="002105B0" w:rsidRDefault="00C868A2" w:rsidP="00C868A2">
      <w:pPr>
        <w:suppressAutoHyphens/>
        <w:autoSpaceDE w:val="0"/>
        <w:autoSpaceDN w:val="0"/>
        <w:adjustRightInd w:val="0"/>
        <w:spacing w:before="57" w:after="28" w:line="260" w:lineRule="atLeast"/>
        <w:ind w:right="49"/>
        <w:jc w:val="both"/>
        <w:rPr>
          <w:rFonts w:eastAsia="Calibri" w:cs="Arial"/>
          <w:sz w:val="24"/>
          <w:szCs w:val="24"/>
          <w:lang w:val="es-ES_tradnl"/>
        </w:rPr>
      </w:pPr>
    </w:p>
    <w:p w:rsidR="00576D18" w:rsidRPr="002105B0" w:rsidRDefault="00C868A2" w:rsidP="00C868A2">
      <w:pPr>
        <w:suppressAutoHyphens/>
        <w:autoSpaceDE w:val="0"/>
        <w:autoSpaceDN w:val="0"/>
        <w:adjustRightInd w:val="0"/>
        <w:spacing w:before="57" w:after="28" w:line="260" w:lineRule="atLeast"/>
        <w:ind w:right="49"/>
        <w:jc w:val="both"/>
        <w:rPr>
          <w:rFonts w:eastAsia="Calibri" w:cs="Arial"/>
          <w:sz w:val="24"/>
          <w:szCs w:val="24"/>
          <w:lang w:val="en-US"/>
        </w:rPr>
      </w:pPr>
      <w:r w:rsidRPr="002105B0">
        <w:rPr>
          <w:rFonts w:eastAsia="Calibri" w:cs="Arial"/>
          <w:sz w:val="24"/>
          <w:szCs w:val="24"/>
          <w:lang w:val="en-US"/>
        </w:rPr>
        <w:t>-Alesina y Perotti (1999), “</w:t>
      </w:r>
      <w:r w:rsidR="00576D18" w:rsidRPr="00576D18">
        <w:rPr>
          <w:rFonts w:eastAsia="Calibri" w:cs="Arial"/>
          <w:sz w:val="24"/>
          <w:szCs w:val="24"/>
          <w:lang w:val="en-US"/>
        </w:rPr>
        <w:t>Budget D</w:t>
      </w:r>
      <w:r w:rsidRPr="002105B0">
        <w:rPr>
          <w:rFonts w:eastAsia="Calibri" w:cs="Arial"/>
          <w:sz w:val="24"/>
          <w:szCs w:val="24"/>
          <w:lang w:val="en-US"/>
        </w:rPr>
        <w:t>eficits and Budget Institutions”</w:t>
      </w:r>
      <w:r w:rsidR="00576D18" w:rsidRPr="00576D18">
        <w:rPr>
          <w:rFonts w:eastAsia="Calibri" w:cs="Arial"/>
          <w:sz w:val="24"/>
          <w:szCs w:val="24"/>
          <w:lang w:val="en-US"/>
        </w:rPr>
        <w:t>. En James M. Poterba y Jürgen von Hagen, eds., Fiscal Institutions and Fiscal Performance. Chicago y Londres: University of Chicago Press.</w:t>
      </w:r>
    </w:p>
    <w:p w:rsidR="00C868A2" w:rsidRPr="00576D18" w:rsidRDefault="00C868A2" w:rsidP="00C868A2">
      <w:pPr>
        <w:suppressAutoHyphens/>
        <w:autoSpaceDE w:val="0"/>
        <w:autoSpaceDN w:val="0"/>
        <w:adjustRightInd w:val="0"/>
        <w:spacing w:before="57" w:after="28" w:line="260" w:lineRule="atLeast"/>
        <w:ind w:right="49"/>
        <w:jc w:val="both"/>
        <w:rPr>
          <w:rFonts w:eastAsia="Calibri" w:cs="Arial"/>
          <w:sz w:val="24"/>
          <w:szCs w:val="24"/>
          <w:lang w:val="en-US"/>
        </w:rPr>
      </w:pPr>
    </w:p>
    <w:p w:rsidR="00576D18" w:rsidRPr="002105B0" w:rsidRDefault="00C868A2" w:rsidP="00C868A2">
      <w:pPr>
        <w:suppressAutoHyphens/>
        <w:autoSpaceDE w:val="0"/>
        <w:autoSpaceDN w:val="0"/>
        <w:adjustRightInd w:val="0"/>
        <w:spacing w:before="57" w:after="28" w:line="260" w:lineRule="atLeast"/>
        <w:ind w:right="49"/>
        <w:jc w:val="both"/>
        <w:rPr>
          <w:rFonts w:eastAsia="Calibri" w:cs="Arial"/>
          <w:sz w:val="24"/>
          <w:szCs w:val="24"/>
          <w:lang w:val="es-ES_tradnl"/>
        </w:rPr>
      </w:pPr>
      <w:r w:rsidRPr="002105B0">
        <w:rPr>
          <w:rFonts w:eastAsia="Calibri" w:cs="Arial"/>
          <w:sz w:val="24"/>
          <w:szCs w:val="24"/>
          <w:lang w:val="es-ES_tradnl"/>
        </w:rPr>
        <w:t>-</w:t>
      </w:r>
      <w:r w:rsidR="00576D18" w:rsidRPr="002105B0">
        <w:rPr>
          <w:rFonts w:eastAsia="Calibri" w:cs="Arial"/>
          <w:sz w:val="24"/>
          <w:szCs w:val="24"/>
          <w:lang w:val="es-ES_tradnl"/>
        </w:rPr>
        <w:t>Correa, Magdalena (2016). “</w:t>
      </w:r>
      <w:r w:rsidR="00576D18" w:rsidRPr="00576D18">
        <w:rPr>
          <w:rFonts w:eastAsia="Calibri" w:cs="Arial"/>
          <w:sz w:val="24"/>
          <w:szCs w:val="24"/>
          <w:lang w:val="es-ES_tradnl"/>
        </w:rPr>
        <w:t>Una OATP Para Colombia</w:t>
      </w:r>
      <w:r w:rsidR="00576D18" w:rsidRPr="002105B0">
        <w:rPr>
          <w:rFonts w:eastAsia="Calibri" w:cs="Arial"/>
          <w:sz w:val="24"/>
          <w:szCs w:val="24"/>
          <w:lang w:val="es-ES_tradnl"/>
        </w:rPr>
        <w:t>”</w:t>
      </w:r>
      <w:r w:rsidR="00576D18" w:rsidRPr="00576D18">
        <w:rPr>
          <w:rFonts w:eastAsia="Calibri" w:cs="Arial"/>
          <w:sz w:val="24"/>
          <w:szCs w:val="24"/>
          <w:lang w:val="es-ES_tradnl"/>
        </w:rPr>
        <w:t>. BID-PNUD.</w:t>
      </w:r>
    </w:p>
    <w:p w:rsidR="00C868A2" w:rsidRPr="00576D18" w:rsidRDefault="00C868A2" w:rsidP="00C868A2">
      <w:pPr>
        <w:suppressAutoHyphens/>
        <w:autoSpaceDE w:val="0"/>
        <w:autoSpaceDN w:val="0"/>
        <w:adjustRightInd w:val="0"/>
        <w:spacing w:before="57" w:after="28" w:line="260" w:lineRule="atLeast"/>
        <w:ind w:right="49"/>
        <w:jc w:val="both"/>
        <w:rPr>
          <w:rFonts w:eastAsia="Calibri" w:cs="Arial"/>
          <w:sz w:val="24"/>
          <w:szCs w:val="24"/>
          <w:lang w:val="es-ES_tradnl"/>
        </w:rPr>
      </w:pPr>
    </w:p>
    <w:p w:rsidR="00576D18" w:rsidRPr="002105B0" w:rsidRDefault="00C868A2" w:rsidP="00C868A2">
      <w:pPr>
        <w:suppressAutoHyphens/>
        <w:autoSpaceDE w:val="0"/>
        <w:autoSpaceDN w:val="0"/>
        <w:adjustRightInd w:val="0"/>
        <w:spacing w:before="57" w:after="28" w:line="260" w:lineRule="atLeast"/>
        <w:ind w:right="49"/>
        <w:jc w:val="both"/>
        <w:rPr>
          <w:rFonts w:eastAsia="Calibri" w:cs="Arial"/>
          <w:sz w:val="24"/>
          <w:szCs w:val="24"/>
          <w:lang w:val="es-ES_tradnl"/>
        </w:rPr>
      </w:pPr>
      <w:r w:rsidRPr="002105B0">
        <w:rPr>
          <w:rFonts w:eastAsia="Calibri" w:cs="Arial"/>
          <w:sz w:val="24"/>
          <w:szCs w:val="24"/>
          <w:lang w:val="es-ES_tradnl"/>
        </w:rPr>
        <w:t>-</w:t>
      </w:r>
      <w:r w:rsidR="00576D18" w:rsidRPr="00576D18">
        <w:rPr>
          <w:rFonts w:eastAsia="Calibri" w:cs="Arial"/>
          <w:sz w:val="24"/>
          <w:szCs w:val="24"/>
          <w:lang w:val="es-ES_tradnl"/>
        </w:rPr>
        <w:t xml:space="preserve">Filc, G. y C. Scartascini. 2006. </w:t>
      </w:r>
      <w:r w:rsidRPr="002105B0">
        <w:rPr>
          <w:rFonts w:eastAsia="Calibri" w:cs="Arial"/>
          <w:sz w:val="24"/>
          <w:szCs w:val="24"/>
          <w:lang w:val="es-ES_tradnl"/>
        </w:rPr>
        <w:t>“</w:t>
      </w:r>
      <w:r w:rsidR="00576D18" w:rsidRPr="00576D18">
        <w:rPr>
          <w:rFonts w:eastAsia="Calibri" w:cs="Arial"/>
          <w:sz w:val="24"/>
          <w:szCs w:val="24"/>
          <w:lang w:val="es-ES_tradnl"/>
        </w:rPr>
        <w:t>Instituciones presupuestarias, resultados fiscales y el rol del Congreso en el proceso presupuestario</w:t>
      </w:r>
      <w:r w:rsidRPr="002105B0">
        <w:rPr>
          <w:rFonts w:eastAsia="Calibri" w:cs="Arial"/>
          <w:sz w:val="24"/>
          <w:szCs w:val="24"/>
          <w:lang w:val="es-ES_tradnl"/>
        </w:rPr>
        <w:t>”</w:t>
      </w:r>
      <w:r w:rsidR="00576D18" w:rsidRPr="00576D18">
        <w:rPr>
          <w:rFonts w:eastAsia="Calibri" w:cs="Arial"/>
          <w:sz w:val="24"/>
          <w:szCs w:val="24"/>
          <w:lang w:val="es-ES_tradnl"/>
        </w:rPr>
        <w:t>. En M. Braun, G. Uña y L. Diaz Frers, eds., El Congreso y el Presupuesto Nacional en Argentina. Buenos Aires: Centro de Implementación de Políticas Públicas para la Equidad y el Crecimiento (CIPPEC).</w:t>
      </w:r>
    </w:p>
    <w:p w:rsidR="00C868A2" w:rsidRPr="00576D18" w:rsidRDefault="00C868A2" w:rsidP="00C868A2">
      <w:pPr>
        <w:suppressAutoHyphens/>
        <w:autoSpaceDE w:val="0"/>
        <w:autoSpaceDN w:val="0"/>
        <w:adjustRightInd w:val="0"/>
        <w:spacing w:before="57" w:after="28" w:line="260" w:lineRule="atLeast"/>
        <w:ind w:right="49"/>
        <w:jc w:val="both"/>
        <w:rPr>
          <w:rFonts w:eastAsia="Calibri" w:cs="Arial"/>
          <w:sz w:val="24"/>
          <w:szCs w:val="24"/>
          <w:lang w:val="es-ES_tradnl"/>
        </w:rPr>
      </w:pPr>
    </w:p>
    <w:p w:rsidR="00576D18" w:rsidRPr="002105B0" w:rsidRDefault="00C868A2" w:rsidP="00C868A2">
      <w:pPr>
        <w:suppressAutoHyphens/>
        <w:autoSpaceDE w:val="0"/>
        <w:autoSpaceDN w:val="0"/>
        <w:adjustRightInd w:val="0"/>
        <w:spacing w:before="57" w:after="28" w:line="260" w:lineRule="atLeast"/>
        <w:ind w:right="49"/>
        <w:jc w:val="both"/>
        <w:rPr>
          <w:rFonts w:eastAsia="Calibri" w:cs="Arial"/>
          <w:sz w:val="24"/>
          <w:szCs w:val="24"/>
          <w:lang w:val="es-ES_tradnl"/>
        </w:rPr>
      </w:pPr>
      <w:r w:rsidRPr="002105B0">
        <w:rPr>
          <w:rFonts w:eastAsia="Calibri" w:cs="Arial"/>
          <w:sz w:val="24"/>
          <w:szCs w:val="24"/>
          <w:lang w:val="es-ES_tradnl"/>
        </w:rPr>
        <w:t>-</w:t>
      </w:r>
      <w:r w:rsidR="00576D18" w:rsidRPr="00576D18">
        <w:rPr>
          <w:rFonts w:eastAsia="Calibri" w:cs="Arial"/>
          <w:sz w:val="24"/>
          <w:szCs w:val="24"/>
          <w:lang w:val="es-ES_tradnl"/>
        </w:rPr>
        <w:t xml:space="preserve">Filc, G. y C. Scartascini. 2006. 2007. </w:t>
      </w:r>
      <w:r w:rsidRPr="002105B0">
        <w:rPr>
          <w:rFonts w:eastAsia="Calibri" w:cs="Arial"/>
          <w:sz w:val="24"/>
          <w:szCs w:val="24"/>
          <w:lang w:val="es-ES_tradnl"/>
        </w:rPr>
        <w:t>“</w:t>
      </w:r>
      <w:r w:rsidR="00576D18" w:rsidRPr="00576D18">
        <w:rPr>
          <w:rFonts w:eastAsia="Calibri" w:cs="Arial"/>
          <w:sz w:val="24"/>
          <w:szCs w:val="24"/>
          <w:lang w:val="es-ES_tradnl"/>
        </w:rPr>
        <w:t>Instituciones Presupuestarias</w:t>
      </w:r>
      <w:r w:rsidRPr="002105B0">
        <w:rPr>
          <w:rFonts w:eastAsia="Calibri" w:cs="Arial"/>
          <w:sz w:val="24"/>
          <w:szCs w:val="24"/>
          <w:lang w:val="es-ES_tradnl"/>
        </w:rPr>
        <w:t>”</w:t>
      </w:r>
      <w:r w:rsidR="00576D18" w:rsidRPr="00576D18">
        <w:rPr>
          <w:rFonts w:eastAsia="Calibri" w:cs="Arial"/>
          <w:sz w:val="24"/>
          <w:szCs w:val="24"/>
          <w:lang w:val="es-ES_tradnl"/>
        </w:rPr>
        <w:t>. En Eduardo Lora, ed., El estado de las reformas del Estado en América Latina. Bogotá: Banco Mundial y Mayol Ediciones.</w:t>
      </w:r>
    </w:p>
    <w:p w:rsidR="00DE66B4" w:rsidRPr="00576D18" w:rsidRDefault="00DE66B4" w:rsidP="00C868A2">
      <w:pPr>
        <w:suppressAutoHyphens/>
        <w:autoSpaceDE w:val="0"/>
        <w:autoSpaceDN w:val="0"/>
        <w:adjustRightInd w:val="0"/>
        <w:spacing w:before="57" w:after="28" w:line="260" w:lineRule="atLeast"/>
        <w:ind w:right="49"/>
        <w:jc w:val="both"/>
        <w:rPr>
          <w:rFonts w:eastAsia="Calibri" w:cs="Arial"/>
          <w:sz w:val="24"/>
          <w:szCs w:val="24"/>
          <w:lang w:val="es-ES_tradnl"/>
        </w:rPr>
      </w:pPr>
    </w:p>
    <w:p w:rsidR="00576D18" w:rsidRPr="00B03B50" w:rsidRDefault="00DE66B4" w:rsidP="00DE66B4">
      <w:pPr>
        <w:suppressAutoHyphens/>
        <w:autoSpaceDE w:val="0"/>
        <w:autoSpaceDN w:val="0"/>
        <w:adjustRightInd w:val="0"/>
        <w:spacing w:before="57" w:after="28" w:line="260" w:lineRule="atLeast"/>
        <w:ind w:right="49"/>
        <w:jc w:val="both"/>
        <w:rPr>
          <w:rFonts w:eastAsia="Calibri" w:cs="Arial"/>
          <w:sz w:val="24"/>
          <w:szCs w:val="24"/>
          <w:lang w:val="en-US"/>
        </w:rPr>
      </w:pPr>
      <w:r w:rsidRPr="002105B0">
        <w:rPr>
          <w:rFonts w:eastAsia="Calibri" w:cs="Arial"/>
          <w:sz w:val="24"/>
          <w:szCs w:val="24"/>
          <w:lang w:val="es-ES_tradnl"/>
        </w:rPr>
        <w:t>-</w:t>
      </w:r>
      <w:r w:rsidR="00576D18" w:rsidRPr="002105B0">
        <w:rPr>
          <w:rFonts w:eastAsia="Calibri" w:cs="Arial"/>
          <w:sz w:val="24"/>
          <w:szCs w:val="24"/>
          <w:lang w:val="es-ES_tradnl"/>
        </w:rPr>
        <w:t>Gazmuri, Jaime. (2012) “</w:t>
      </w:r>
      <w:r w:rsidR="00576D18" w:rsidRPr="00576D18">
        <w:rPr>
          <w:rFonts w:eastAsia="Calibri" w:cs="Arial"/>
          <w:sz w:val="24"/>
          <w:szCs w:val="24"/>
          <w:lang w:val="es-ES_tradnl"/>
        </w:rPr>
        <w:t>Experiencias de oficinas técnicas de presupuesto en el Poder Legislativo de países latinoamericanos</w:t>
      </w:r>
      <w:r w:rsidR="00576D18" w:rsidRPr="002105B0">
        <w:rPr>
          <w:rFonts w:eastAsia="Calibri" w:cs="Arial"/>
          <w:sz w:val="24"/>
          <w:szCs w:val="24"/>
          <w:lang w:val="es-ES_tradnl"/>
        </w:rPr>
        <w:t>”</w:t>
      </w:r>
      <w:r w:rsidR="00576D18" w:rsidRPr="00576D18">
        <w:rPr>
          <w:rFonts w:eastAsia="Calibri" w:cs="Arial"/>
          <w:sz w:val="24"/>
          <w:szCs w:val="24"/>
          <w:lang w:val="es-ES_tradnl"/>
        </w:rPr>
        <w:t xml:space="preserve">. </w:t>
      </w:r>
      <w:r w:rsidR="00576D18" w:rsidRPr="00B03B50">
        <w:rPr>
          <w:rFonts w:eastAsia="Calibri" w:cs="Arial"/>
          <w:sz w:val="24"/>
          <w:szCs w:val="24"/>
          <w:lang w:val="en-US"/>
        </w:rPr>
        <w:t>Banco Interamericano de Desarrollo</w:t>
      </w:r>
      <w:r w:rsidRPr="00B03B50">
        <w:rPr>
          <w:rFonts w:eastAsia="Calibri" w:cs="Arial"/>
          <w:sz w:val="24"/>
          <w:szCs w:val="24"/>
          <w:lang w:val="en-US"/>
        </w:rPr>
        <w:t>.</w:t>
      </w:r>
    </w:p>
    <w:p w:rsidR="00DE66B4" w:rsidRPr="00B03B50" w:rsidRDefault="00DE66B4" w:rsidP="00DE66B4">
      <w:pPr>
        <w:suppressAutoHyphens/>
        <w:autoSpaceDE w:val="0"/>
        <w:autoSpaceDN w:val="0"/>
        <w:adjustRightInd w:val="0"/>
        <w:spacing w:before="57" w:after="28" w:line="260" w:lineRule="atLeast"/>
        <w:ind w:right="49"/>
        <w:jc w:val="both"/>
        <w:rPr>
          <w:rFonts w:eastAsia="Calibri" w:cs="Arial"/>
          <w:sz w:val="24"/>
          <w:szCs w:val="24"/>
          <w:lang w:val="en-US"/>
        </w:rPr>
      </w:pPr>
    </w:p>
    <w:p w:rsidR="00576D18" w:rsidRPr="00576D18" w:rsidRDefault="00DE66B4" w:rsidP="00DE66B4">
      <w:pPr>
        <w:suppressAutoHyphens/>
        <w:autoSpaceDE w:val="0"/>
        <w:autoSpaceDN w:val="0"/>
        <w:adjustRightInd w:val="0"/>
        <w:spacing w:before="57" w:after="28" w:line="260" w:lineRule="atLeast"/>
        <w:ind w:right="49"/>
        <w:jc w:val="both"/>
        <w:rPr>
          <w:rFonts w:eastAsia="Calibri" w:cs="Arial"/>
          <w:sz w:val="24"/>
          <w:szCs w:val="24"/>
          <w:lang w:val="es-ES_tradnl"/>
        </w:rPr>
      </w:pPr>
      <w:r w:rsidRPr="002105B0">
        <w:rPr>
          <w:rFonts w:eastAsia="Calibri" w:cs="Arial"/>
          <w:sz w:val="24"/>
          <w:szCs w:val="24"/>
          <w:lang w:val="en-US"/>
        </w:rPr>
        <w:t>-</w:t>
      </w:r>
      <w:r w:rsidR="00576D18" w:rsidRPr="00576D18">
        <w:rPr>
          <w:rFonts w:eastAsia="Calibri" w:cs="Arial"/>
          <w:sz w:val="24"/>
          <w:szCs w:val="24"/>
          <w:lang w:val="en-US"/>
        </w:rPr>
        <w:t xml:space="preserve">Hommes, R. 1996. </w:t>
      </w:r>
      <w:r w:rsidRPr="002105B0">
        <w:rPr>
          <w:rFonts w:eastAsia="Calibri" w:cs="Arial"/>
          <w:sz w:val="24"/>
          <w:szCs w:val="24"/>
          <w:lang w:val="en-US"/>
        </w:rPr>
        <w:t>“</w:t>
      </w:r>
      <w:r w:rsidR="00576D18" w:rsidRPr="00576D18">
        <w:rPr>
          <w:rFonts w:eastAsia="Calibri" w:cs="Arial"/>
          <w:sz w:val="24"/>
          <w:szCs w:val="24"/>
          <w:lang w:val="en-US"/>
        </w:rPr>
        <w:t>Evolution and Rationality of Budget Institutions in Colombia</w:t>
      </w:r>
      <w:r w:rsidRPr="002105B0">
        <w:rPr>
          <w:rFonts w:eastAsia="Calibri" w:cs="Arial"/>
          <w:sz w:val="24"/>
          <w:szCs w:val="24"/>
          <w:lang w:val="en-US"/>
        </w:rPr>
        <w:t>”</w:t>
      </w:r>
      <w:r w:rsidR="00576D18" w:rsidRPr="00576D18">
        <w:rPr>
          <w:rFonts w:eastAsia="Calibri" w:cs="Arial"/>
          <w:sz w:val="24"/>
          <w:szCs w:val="24"/>
          <w:lang w:val="en-US"/>
        </w:rPr>
        <w:t xml:space="preserve">. </w:t>
      </w:r>
      <w:r w:rsidR="00576D18" w:rsidRPr="00576D18">
        <w:rPr>
          <w:rFonts w:eastAsia="Calibri" w:cs="Arial"/>
          <w:sz w:val="24"/>
          <w:szCs w:val="24"/>
          <w:lang w:val="es-ES_tradnl"/>
        </w:rPr>
        <w:t>Documento de trabajo RES No. 317. Banco Interamericano de Desarrollo, Washington, DC.</w:t>
      </w:r>
    </w:p>
    <w:p w:rsidR="00DE66B4" w:rsidRPr="002105B0" w:rsidRDefault="00DE66B4" w:rsidP="00DE66B4">
      <w:pPr>
        <w:suppressAutoHyphens/>
        <w:autoSpaceDE w:val="0"/>
        <w:autoSpaceDN w:val="0"/>
        <w:adjustRightInd w:val="0"/>
        <w:spacing w:before="57" w:after="28" w:line="260" w:lineRule="atLeast"/>
        <w:ind w:right="49"/>
        <w:jc w:val="both"/>
        <w:rPr>
          <w:rFonts w:eastAsia="Calibri" w:cs="Arial"/>
          <w:sz w:val="24"/>
          <w:szCs w:val="24"/>
          <w:lang w:val="es-ES_tradnl"/>
        </w:rPr>
      </w:pPr>
    </w:p>
    <w:p w:rsidR="00576D18" w:rsidRPr="00576D18" w:rsidRDefault="00DE66B4" w:rsidP="00DE66B4">
      <w:pPr>
        <w:suppressAutoHyphens/>
        <w:autoSpaceDE w:val="0"/>
        <w:autoSpaceDN w:val="0"/>
        <w:adjustRightInd w:val="0"/>
        <w:spacing w:before="57" w:after="28" w:line="260" w:lineRule="atLeast"/>
        <w:ind w:right="49"/>
        <w:jc w:val="both"/>
        <w:rPr>
          <w:rFonts w:eastAsia="Calibri" w:cs="Arial"/>
          <w:sz w:val="24"/>
          <w:szCs w:val="24"/>
          <w:lang w:val="en-US"/>
        </w:rPr>
      </w:pPr>
      <w:r w:rsidRPr="002105B0">
        <w:rPr>
          <w:rFonts w:eastAsia="Calibri" w:cs="Arial"/>
          <w:sz w:val="24"/>
          <w:szCs w:val="24"/>
          <w:lang w:val="es-ES_tradnl"/>
        </w:rPr>
        <w:t>-</w:t>
      </w:r>
      <w:r w:rsidR="00576D18" w:rsidRPr="00576D18">
        <w:rPr>
          <w:rFonts w:eastAsia="Calibri" w:cs="Arial"/>
          <w:sz w:val="24"/>
          <w:szCs w:val="24"/>
          <w:lang w:val="es-ES_tradnl"/>
        </w:rPr>
        <w:t xml:space="preserve">Restrepo, Juan Camilo. </w:t>
      </w:r>
      <w:r w:rsidRPr="002105B0">
        <w:rPr>
          <w:rFonts w:eastAsia="Calibri" w:cs="Arial"/>
          <w:sz w:val="24"/>
          <w:szCs w:val="24"/>
          <w:lang w:val="es-ES_tradnl"/>
        </w:rPr>
        <w:t>“</w:t>
      </w:r>
      <w:r w:rsidR="00576D18" w:rsidRPr="00576D18">
        <w:rPr>
          <w:rFonts w:eastAsia="Calibri" w:cs="Arial"/>
          <w:sz w:val="24"/>
          <w:szCs w:val="24"/>
          <w:lang w:val="es-ES_tradnl"/>
        </w:rPr>
        <w:t>Hacienda Pública</w:t>
      </w:r>
      <w:r w:rsidRPr="002105B0">
        <w:rPr>
          <w:rFonts w:eastAsia="Calibri" w:cs="Arial"/>
          <w:sz w:val="24"/>
          <w:szCs w:val="24"/>
          <w:lang w:val="es-ES_tradnl"/>
        </w:rPr>
        <w:t>”</w:t>
      </w:r>
      <w:r w:rsidR="00576D18" w:rsidRPr="00576D18">
        <w:rPr>
          <w:rFonts w:eastAsia="Calibri" w:cs="Arial"/>
          <w:sz w:val="24"/>
          <w:szCs w:val="24"/>
          <w:lang w:val="es-ES_tradnl"/>
        </w:rPr>
        <w:t xml:space="preserve">. (2015) 10 ED. Universidad Externado de Colombia. </w:t>
      </w:r>
      <w:r w:rsidR="00576D18" w:rsidRPr="00576D18">
        <w:rPr>
          <w:rFonts w:eastAsia="Calibri" w:cs="Arial"/>
          <w:sz w:val="24"/>
          <w:szCs w:val="24"/>
          <w:lang w:val="en-US"/>
        </w:rPr>
        <w:t>Bogotá, Colombia, 2015.</w:t>
      </w:r>
    </w:p>
    <w:p w:rsidR="00DE66B4" w:rsidRPr="002105B0" w:rsidRDefault="00DE66B4" w:rsidP="00DE66B4">
      <w:pPr>
        <w:suppressAutoHyphens/>
        <w:autoSpaceDE w:val="0"/>
        <w:autoSpaceDN w:val="0"/>
        <w:adjustRightInd w:val="0"/>
        <w:spacing w:before="57" w:after="28" w:line="260" w:lineRule="atLeast"/>
        <w:ind w:right="49"/>
        <w:jc w:val="both"/>
        <w:rPr>
          <w:rFonts w:eastAsia="Calibri" w:cs="Arial"/>
          <w:sz w:val="24"/>
          <w:szCs w:val="24"/>
          <w:lang w:val="en-US"/>
        </w:rPr>
      </w:pPr>
    </w:p>
    <w:p w:rsidR="00576D18" w:rsidRPr="00576D18" w:rsidRDefault="00DE66B4" w:rsidP="00DE66B4">
      <w:pPr>
        <w:suppressAutoHyphens/>
        <w:autoSpaceDE w:val="0"/>
        <w:autoSpaceDN w:val="0"/>
        <w:adjustRightInd w:val="0"/>
        <w:spacing w:before="57" w:after="28" w:line="260" w:lineRule="atLeast"/>
        <w:ind w:right="49"/>
        <w:jc w:val="both"/>
        <w:rPr>
          <w:rFonts w:eastAsia="Calibri" w:cs="Arial"/>
          <w:sz w:val="24"/>
          <w:szCs w:val="24"/>
          <w:lang w:val="en-US"/>
        </w:rPr>
      </w:pPr>
      <w:r w:rsidRPr="002105B0">
        <w:rPr>
          <w:rFonts w:eastAsia="Calibri" w:cs="Arial"/>
          <w:sz w:val="24"/>
          <w:szCs w:val="24"/>
          <w:lang w:val="en-US"/>
        </w:rPr>
        <w:t>-</w:t>
      </w:r>
      <w:r w:rsidR="00576D18" w:rsidRPr="00576D18">
        <w:rPr>
          <w:rFonts w:eastAsia="Calibri" w:cs="Arial"/>
          <w:sz w:val="24"/>
          <w:szCs w:val="24"/>
          <w:lang w:val="en-US"/>
        </w:rPr>
        <w:t>OCDE. Best Practices for Budget Transparency. 2002. OCDE.</w:t>
      </w:r>
    </w:p>
    <w:p w:rsidR="00DE66B4" w:rsidRPr="002105B0" w:rsidRDefault="00DE66B4" w:rsidP="00DE66B4">
      <w:pPr>
        <w:suppressAutoHyphens/>
        <w:autoSpaceDE w:val="0"/>
        <w:autoSpaceDN w:val="0"/>
        <w:adjustRightInd w:val="0"/>
        <w:spacing w:before="57" w:after="28" w:line="260" w:lineRule="atLeast"/>
        <w:ind w:right="49"/>
        <w:jc w:val="both"/>
        <w:rPr>
          <w:rFonts w:eastAsia="Calibri" w:cs="Arial"/>
          <w:sz w:val="24"/>
          <w:szCs w:val="24"/>
          <w:lang w:val="en-US"/>
        </w:rPr>
      </w:pPr>
    </w:p>
    <w:p w:rsidR="00576D18" w:rsidRPr="00576D18" w:rsidRDefault="00DE66B4" w:rsidP="00DE66B4">
      <w:pPr>
        <w:suppressAutoHyphens/>
        <w:autoSpaceDE w:val="0"/>
        <w:autoSpaceDN w:val="0"/>
        <w:adjustRightInd w:val="0"/>
        <w:spacing w:before="57" w:after="28" w:line="260" w:lineRule="atLeast"/>
        <w:ind w:right="49"/>
        <w:jc w:val="both"/>
        <w:rPr>
          <w:rFonts w:eastAsia="Calibri" w:cs="Arial"/>
          <w:sz w:val="24"/>
          <w:szCs w:val="24"/>
          <w:lang w:val="en-US"/>
        </w:rPr>
      </w:pPr>
      <w:r w:rsidRPr="002105B0">
        <w:rPr>
          <w:rFonts w:eastAsia="Calibri" w:cs="Arial"/>
          <w:sz w:val="24"/>
          <w:szCs w:val="24"/>
          <w:lang w:val="en-US"/>
        </w:rPr>
        <w:t>-</w:t>
      </w:r>
      <w:r w:rsidR="00576D18" w:rsidRPr="00576D18">
        <w:rPr>
          <w:rFonts w:eastAsia="Calibri" w:cs="Arial"/>
          <w:sz w:val="24"/>
          <w:szCs w:val="24"/>
          <w:lang w:val="en-US"/>
        </w:rPr>
        <w:t>Budget Practices and Procedures Survey for Latin American countries. 2006.</w:t>
      </w:r>
    </w:p>
    <w:p w:rsidR="00DE66B4" w:rsidRPr="002105B0" w:rsidRDefault="00DE66B4" w:rsidP="00DE66B4">
      <w:pPr>
        <w:suppressAutoHyphens/>
        <w:autoSpaceDE w:val="0"/>
        <w:autoSpaceDN w:val="0"/>
        <w:adjustRightInd w:val="0"/>
        <w:spacing w:before="57" w:after="28" w:line="260" w:lineRule="atLeast"/>
        <w:ind w:right="49"/>
        <w:jc w:val="both"/>
        <w:rPr>
          <w:rFonts w:eastAsia="Calibri" w:cs="Arial"/>
          <w:sz w:val="24"/>
          <w:szCs w:val="24"/>
          <w:lang w:val="en-US"/>
        </w:rPr>
      </w:pPr>
    </w:p>
    <w:p w:rsidR="00576D18" w:rsidRPr="00576D18" w:rsidRDefault="00DE66B4" w:rsidP="00DE66B4">
      <w:pPr>
        <w:suppressAutoHyphens/>
        <w:autoSpaceDE w:val="0"/>
        <w:autoSpaceDN w:val="0"/>
        <w:adjustRightInd w:val="0"/>
        <w:spacing w:before="57" w:after="28" w:line="260" w:lineRule="atLeast"/>
        <w:ind w:right="49"/>
        <w:jc w:val="both"/>
        <w:rPr>
          <w:rFonts w:eastAsia="Calibri" w:cs="Arial"/>
          <w:sz w:val="24"/>
          <w:szCs w:val="24"/>
          <w:lang w:val="es-ES_tradnl"/>
        </w:rPr>
      </w:pPr>
      <w:r w:rsidRPr="00B03B50">
        <w:rPr>
          <w:rFonts w:eastAsia="Calibri" w:cs="Arial"/>
          <w:sz w:val="24"/>
          <w:szCs w:val="24"/>
          <w:lang w:val="en-US"/>
        </w:rPr>
        <w:t>-</w:t>
      </w:r>
      <w:r w:rsidR="00576D18" w:rsidRPr="00B03B50">
        <w:rPr>
          <w:rFonts w:eastAsia="Calibri" w:cs="Arial"/>
          <w:sz w:val="24"/>
          <w:szCs w:val="24"/>
          <w:lang w:val="en-US"/>
        </w:rPr>
        <w:t xml:space="preserve">Stein, E., E. Talvi y A. Grisanti. </w:t>
      </w:r>
      <w:r w:rsidR="00576D18" w:rsidRPr="00576D18">
        <w:rPr>
          <w:rFonts w:eastAsia="Calibri" w:cs="Arial"/>
          <w:sz w:val="24"/>
          <w:szCs w:val="24"/>
          <w:lang w:val="en-US"/>
        </w:rPr>
        <w:t xml:space="preserve">1998. </w:t>
      </w:r>
      <w:r w:rsidRPr="002105B0">
        <w:rPr>
          <w:rFonts w:eastAsia="Calibri" w:cs="Arial"/>
          <w:sz w:val="24"/>
          <w:szCs w:val="24"/>
          <w:lang w:val="en-US"/>
        </w:rPr>
        <w:t>“</w:t>
      </w:r>
      <w:r w:rsidR="00576D18" w:rsidRPr="00576D18">
        <w:rPr>
          <w:rFonts w:eastAsia="Calibri" w:cs="Arial"/>
          <w:sz w:val="24"/>
          <w:szCs w:val="24"/>
          <w:lang w:val="en-US"/>
        </w:rPr>
        <w:t>Institutional Arrangements and Fiscal Performance: The Latin American Experience</w:t>
      </w:r>
      <w:r w:rsidRPr="002105B0">
        <w:rPr>
          <w:rFonts w:eastAsia="Calibri" w:cs="Arial"/>
          <w:sz w:val="24"/>
          <w:szCs w:val="24"/>
          <w:lang w:val="en-US"/>
        </w:rPr>
        <w:t>”</w:t>
      </w:r>
      <w:r w:rsidR="00576D18" w:rsidRPr="00576D18">
        <w:rPr>
          <w:rFonts w:eastAsia="Calibri" w:cs="Arial"/>
          <w:sz w:val="24"/>
          <w:szCs w:val="24"/>
          <w:lang w:val="en-US"/>
        </w:rPr>
        <w:t xml:space="preserve">. </w:t>
      </w:r>
      <w:r w:rsidR="00576D18" w:rsidRPr="00576D18">
        <w:rPr>
          <w:rFonts w:eastAsia="Calibri" w:cs="Arial"/>
          <w:sz w:val="24"/>
          <w:szCs w:val="24"/>
        </w:rPr>
        <w:t xml:space="preserve">Documento de trabajo NBER No. 6358. </w:t>
      </w:r>
      <w:r w:rsidR="00576D18" w:rsidRPr="00576D18">
        <w:rPr>
          <w:rFonts w:eastAsia="Calibri" w:cs="Arial"/>
          <w:sz w:val="24"/>
          <w:szCs w:val="24"/>
          <w:lang w:val="es-ES_tradnl"/>
        </w:rPr>
        <w:t>Cambridge, MA: National Bureau of Economic Research.</w:t>
      </w:r>
    </w:p>
    <w:p w:rsidR="00DE66B4" w:rsidRPr="002105B0" w:rsidRDefault="00DE66B4" w:rsidP="00DE66B4">
      <w:pPr>
        <w:suppressAutoHyphens/>
        <w:autoSpaceDE w:val="0"/>
        <w:autoSpaceDN w:val="0"/>
        <w:adjustRightInd w:val="0"/>
        <w:spacing w:before="57" w:after="28" w:line="260" w:lineRule="atLeast"/>
        <w:ind w:right="49"/>
        <w:jc w:val="both"/>
        <w:rPr>
          <w:rFonts w:eastAsia="Calibri" w:cs="Arial"/>
          <w:sz w:val="24"/>
          <w:szCs w:val="24"/>
          <w:lang w:val="es-ES_tradnl"/>
        </w:rPr>
      </w:pPr>
    </w:p>
    <w:p w:rsidR="00576D18" w:rsidRPr="00576D18" w:rsidRDefault="00DE66B4" w:rsidP="00DE66B4">
      <w:pPr>
        <w:suppressAutoHyphens/>
        <w:autoSpaceDE w:val="0"/>
        <w:autoSpaceDN w:val="0"/>
        <w:adjustRightInd w:val="0"/>
        <w:spacing w:before="57" w:after="28" w:line="260" w:lineRule="atLeast"/>
        <w:ind w:right="49"/>
        <w:jc w:val="both"/>
        <w:rPr>
          <w:rFonts w:eastAsia="Calibri" w:cs="Arial"/>
          <w:sz w:val="24"/>
          <w:szCs w:val="24"/>
          <w:lang w:val="es-ES_tradnl"/>
        </w:rPr>
      </w:pPr>
      <w:r w:rsidRPr="002105B0">
        <w:rPr>
          <w:rFonts w:eastAsia="Calibri" w:cs="Arial"/>
          <w:sz w:val="24"/>
          <w:szCs w:val="24"/>
          <w:lang w:val="es-ES_tradnl"/>
        </w:rPr>
        <w:t>-</w:t>
      </w:r>
      <w:r w:rsidR="00576D18" w:rsidRPr="00576D18">
        <w:rPr>
          <w:rFonts w:eastAsia="Calibri" w:cs="Arial"/>
          <w:sz w:val="24"/>
          <w:szCs w:val="24"/>
          <w:lang w:val="es-ES_tradnl"/>
        </w:rPr>
        <w:t>Decreto número 111 de 1996.</w:t>
      </w:r>
    </w:p>
    <w:p w:rsidR="00576D18" w:rsidRPr="00576D18" w:rsidRDefault="00DE66B4" w:rsidP="00DE66B4">
      <w:pPr>
        <w:suppressAutoHyphens/>
        <w:autoSpaceDE w:val="0"/>
        <w:autoSpaceDN w:val="0"/>
        <w:adjustRightInd w:val="0"/>
        <w:spacing w:before="57" w:after="28" w:line="260" w:lineRule="atLeast"/>
        <w:ind w:right="49"/>
        <w:jc w:val="both"/>
        <w:rPr>
          <w:rFonts w:eastAsia="Calibri" w:cs="Arial"/>
          <w:sz w:val="24"/>
          <w:szCs w:val="24"/>
          <w:lang w:val="es-ES_tradnl"/>
        </w:rPr>
      </w:pPr>
      <w:r w:rsidRPr="002105B0">
        <w:rPr>
          <w:rFonts w:eastAsia="Calibri" w:cs="Arial"/>
          <w:sz w:val="24"/>
          <w:szCs w:val="24"/>
          <w:lang w:val="es-ES_tradnl"/>
        </w:rPr>
        <w:t>-</w:t>
      </w:r>
      <w:r w:rsidR="00576D18" w:rsidRPr="00576D18">
        <w:rPr>
          <w:rFonts w:eastAsia="Calibri" w:cs="Arial"/>
          <w:sz w:val="24"/>
          <w:szCs w:val="24"/>
          <w:lang w:val="es-ES_tradnl"/>
        </w:rPr>
        <w:t>Ley 5ª de 1992.</w:t>
      </w:r>
    </w:p>
    <w:p w:rsidR="00200E4C" w:rsidRPr="002105B0" w:rsidRDefault="00CD53DA" w:rsidP="00200E4C">
      <w:pPr>
        <w:textAlignment w:val="center"/>
        <w:rPr>
          <w:rFonts w:eastAsia="Times New Roman" w:cs="Arial"/>
          <w:b/>
          <w:sz w:val="24"/>
          <w:szCs w:val="24"/>
          <w:lang w:eastAsia="es-CO"/>
        </w:rPr>
      </w:pPr>
      <w:r w:rsidRPr="002105B0">
        <w:rPr>
          <w:rFonts w:eastAsia="Times New Roman" w:cs="Arial"/>
          <w:b/>
          <w:sz w:val="24"/>
          <w:szCs w:val="24"/>
          <w:lang w:eastAsia="es-CO"/>
        </w:rPr>
        <w:lastRenderedPageBreak/>
        <w:t xml:space="preserve">IV. </w:t>
      </w:r>
      <w:r w:rsidR="00200E4C" w:rsidRPr="002105B0">
        <w:rPr>
          <w:rFonts w:eastAsia="Times New Roman" w:cs="Arial"/>
          <w:b/>
          <w:sz w:val="24"/>
          <w:szCs w:val="24"/>
          <w:lang w:eastAsia="es-CO"/>
        </w:rPr>
        <w:t>PLIEGO DE MODIFICACIONES</w:t>
      </w:r>
    </w:p>
    <w:p w:rsidR="00200E4C" w:rsidRPr="002105B0" w:rsidRDefault="00200E4C" w:rsidP="00200E4C">
      <w:pPr>
        <w:jc w:val="both"/>
        <w:rPr>
          <w:rFonts w:cs="Times New Roman"/>
          <w:sz w:val="24"/>
          <w:szCs w:val="24"/>
        </w:rPr>
      </w:pPr>
    </w:p>
    <w:p w:rsidR="00200E4C" w:rsidRPr="002105B0" w:rsidRDefault="00200E4C" w:rsidP="00200E4C">
      <w:pPr>
        <w:jc w:val="both"/>
        <w:rPr>
          <w:rFonts w:cs="Times New Roman"/>
          <w:sz w:val="24"/>
          <w:szCs w:val="24"/>
        </w:rPr>
      </w:pPr>
      <w:r w:rsidRPr="002105B0">
        <w:rPr>
          <w:rFonts w:cs="Times New Roman"/>
          <w:sz w:val="24"/>
          <w:szCs w:val="24"/>
        </w:rPr>
        <w:t xml:space="preserve">En atención a la proposición mencionada y </w:t>
      </w:r>
      <w:r w:rsidRPr="002105B0">
        <w:rPr>
          <w:rFonts w:cs="Arial"/>
          <w:sz w:val="24"/>
          <w:szCs w:val="24"/>
        </w:rPr>
        <w:t xml:space="preserve">a las observaciones realizadas por algunos Honorables Representantes miembros de la Comisión Primera de la Cámara de Representante, </w:t>
      </w:r>
      <w:r w:rsidRPr="002105B0">
        <w:rPr>
          <w:rFonts w:cs="Times New Roman"/>
          <w:sz w:val="24"/>
          <w:szCs w:val="24"/>
        </w:rPr>
        <w:t xml:space="preserve">se propone la siguiente </w:t>
      </w:r>
      <w:r w:rsidR="000D7E29" w:rsidRPr="002105B0">
        <w:rPr>
          <w:rFonts w:cs="Times New Roman"/>
          <w:sz w:val="24"/>
          <w:szCs w:val="24"/>
        </w:rPr>
        <w:t>modificación al artículo 12</w:t>
      </w:r>
      <w:r w:rsidRPr="002105B0">
        <w:rPr>
          <w:rFonts w:cs="Times New Roman"/>
          <w:sz w:val="24"/>
          <w:szCs w:val="24"/>
        </w:rPr>
        <w:t xml:space="preserve">° del texto para segundo debate: </w:t>
      </w:r>
    </w:p>
    <w:p w:rsidR="000B0B99" w:rsidRPr="002105B0" w:rsidRDefault="000B0B99" w:rsidP="000B0B99">
      <w:pPr>
        <w:spacing w:before="45" w:after="120" w:line="288" w:lineRule="atLeast"/>
        <w:jc w:val="both"/>
        <w:textAlignment w:val="center"/>
        <w:rPr>
          <w:rFonts w:cs="Arial"/>
          <w:b/>
          <w:sz w:val="24"/>
          <w:szCs w:val="24"/>
        </w:rPr>
      </w:pPr>
    </w:p>
    <w:tbl>
      <w:tblPr>
        <w:tblStyle w:val="Tablaconcuadrcula"/>
        <w:tblW w:w="0" w:type="auto"/>
        <w:tblLook w:val="04A0" w:firstRow="1" w:lastRow="0" w:firstColumn="1" w:lastColumn="0" w:noHBand="0" w:noVBand="1"/>
      </w:tblPr>
      <w:tblGrid>
        <w:gridCol w:w="2829"/>
        <w:gridCol w:w="2829"/>
        <w:gridCol w:w="2830"/>
      </w:tblGrid>
      <w:tr w:rsidR="002105B0" w:rsidRPr="002105B0" w:rsidTr="000D7E29">
        <w:tc>
          <w:tcPr>
            <w:tcW w:w="2829" w:type="dxa"/>
          </w:tcPr>
          <w:p w:rsidR="000D7E29" w:rsidRPr="002105B0" w:rsidRDefault="000D7E29" w:rsidP="000D7E29">
            <w:pPr>
              <w:spacing w:before="45" w:after="120" w:line="288" w:lineRule="atLeast"/>
              <w:jc w:val="center"/>
              <w:textAlignment w:val="center"/>
              <w:rPr>
                <w:rFonts w:cs="Arial"/>
                <w:b/>
                <w:sz w:val="24"/>
                <w:szCs w:val="24"/>
              </w:rPr>
            </w:pPr>
            <w:r w:rsidRPr="002105B0">
              <w:rPr>
                <w:rFonts w:cs="Arial"/>
                <w:b/>
                <w:sz w:val="24"/>
                <w:szCs w:val="24"/>
              </w:rPr>
              <w:t>Artículo propuesto en primer debate</w:t>
            </w:r>
          </w:p>
        </w:tc>
        <w:tc>
          <w:tcPr>
            <w:tcW w:w="2829" w:type="dxa"/>
          </w:tcPr>
          <w:p w:rsidR="000D7E29" w:rsidRPr="002105B0" w:rsidRDefault="000D7E29" w:rsidP="000D7E29">
            <w:pPr>
              <w:spacing w:before="45" w:after="120" w:line="288" w:lineRule="atLeast"/>
              <w:jc w:val="center"/>
              <w:textAlignment w:val="center"/>
              <w:rPr>
                <w:rFonts w:cs="Arial"/>
                <w:b/>
                <w:sz w:val="24"/>
                <w:szCs w:val="24"/>
              </w:rPr>
            </w:pPr>
            <w:r w:rsidRPr="002105B0">
              <w:rPr>
                <w:rFonts w:cs="Arial"/>
                <w:b/>
                <w:sz w:val="24"/>
                <w:szCs w:val="24"/>
              </w:rPr>
              <w:t>Modificación propuesta para segundo debate</w:t>
            </w:r>
          </w:p>
        </w:tc>
        <w:tc>
          <w:tcPr>
            <w:tcW w:w="2830" w:type="dxa"/>
          </w:tcPr>
          <w:p w:rsidR="000D7E29" w:rsidRPr="002105B0" w:rsidRDefault="000D7E29" w:rsidP="000D7E29">
            <w:pPr>
              <w:spacing w:before="45" w:after="120" w:line="288" w:lineRule="atLeast"/>
              <w:jc w:val="center"/>
              <w:textAlignment w:val="center"/>
              <w:rPr>
                <w:rFonts w:cs="Arial"/>
                <w:b/>
                <w:sz w:val="24"/>
                <w:szCs w:val="24"/>
              </w:rPr>
            </w:pPr>
            <w:r w:rsidRPr="002105B0">
              <w:rPr>
                <w:rFonts w:cs="Arial"/>
                <w:b/>
                <w:sz w:val="24"/>
                <w:szCs w:val="24"/>
              </w:rPr>
              <w:t>Comentarios</w:t>
            </w:r>
          </w:p>
        </w:tc>
      </w:tr>
      <w:tr w:rsidR="002105B0" w:rsidRPr="002105B0" w:rsidTr="000D7E29">
        <w:tc>
          <w:tcPr>
            <w:tcW w:w="2829" w:type="dxa"/>
          </w:tcPr>
          <w:p w:rsidR="005D0504" w:rsidRPr="002105B0" w:rsidRDefault="005D0504" w:rsidP="005D0504">
            <w:pPr>
              <w:spacing w:before="45" w:after="120" w:line="288" w:lineRule="atLeast"/>
              <w:jc w:val="both"/>
              <w:textAlignment w:val="center"/>
              <w:rPr>
                <w:rFonts w:eastAsiaTheme="minorEastAsia" w:cs="Arial"/>
                <w:sz w:val="24"/>
                <w:szCs w:val="24"/>
                <w:lang w:eastAsia="es-ES"/>
              </w:rPr>
            </w:pPr>
            <w:r w:rsidRPr="002105B0">
              <w:rPr>
                <w:rFonts w:cs="Arial"/>
                <w:b/>
                <w:sz w:val="24"/>
                <w:szCs w:val="24"/>
              </w:rPr>
              <w:t>Artículo 12°. </w:t>
            </w:r>
            <w:r w:rsidRPr="002105B0">
              <w:rPr>
                <w:rFonts w:cs="Arial"/>
                <w:b/>
                <w:iCs/>
                <w:sz w:val="24"/>
                <w:szCs w:val="24"/>
              </w:rPr>
              <w:t>Elección Director.</w:t>
            </w:r>
            <w:r w:rsidRPr="002105B0">
              <w:rPr>
                <w:rFonts w:cs="Arial"/>
                <w:sz w:val="24"/>
                <w:szCs w:val="24"/>
              </w:rPr>
              <w:t> </w:t>
            </w:r>
            <w:r w:rsidRPr="002105B0">
              <w:rPr>
                <w:rFonts w:eastAsiaTheme="minorEastAsia" w:cs="Arial"/>
                <w:sz w:val="24"/>
                <w:szCs w:val="24"/>
                <w:lang w:eastAsia="es-ES"/>
              </w:rPr>
              <w:t xml:space="preserve">El Director de la Oficina de Asistencia Técnica Presupuestal (OATP) de la Cámara de Representante será elegido por la </w:t>
            </w:r>
            <w:r w:rsidRPr="002105B0">
              <w:rPr>
                <w:rFonts w:eastAsiaTheme="minorEastAsia" w:cs="Arial"/>
                <w:strike/>
                <w:sz w:val="24"/>
                <w:szCs w:val="24"/>
                <w:lang w:eastAsia="es-ES"/>
              </w:rPr>
              <w:t>Mesa Directiva</w:t>
            </w:r>
            <w:r w:rsidRPr="002105B0">
              <w:rPr>
                <w:rFonts w:eastAsiaTheme="minorEastAsia" w:cs="Arial"/>
                <w:sz w:val="24"/>
                <w:szCs w:val="24"/>
                <w:lang w:eastAsia="es-ES"/>
              </w:rPr>
              <w:t xml:space="preserve"> de la Cámara de Representantes para un periodo de </w:t>
            </w:r>
            <w:r w:rsidRPr="002105B0">
              <w:rPr>
                <w:rFonts w:eastAsiaTheme="minorEastAsia" w:cs="Arial"/>
                <w:strike/>
                <w:sz w:val="24"/>
                <w:szCs w:val="24"/>
                <w:lang w:eastAsia="es-ES"/>
              </w:rPr>
              <w:t xml:space="preserve">4 </w:t>
            </w:r>
            <w:r w:rsidRPr="002105B0">
              <w:rPr>
                <w:rFonts w:eastAsiaTheme="minorEastAsia" w:cs="Arial"/>
                <w:sz w:val="24"/>
                <w:szCs w:val="24"/>
                <w:lang w:eastAsia="es-ES"/>
              </w:rPr>
              <w:t xml:space="preserve">años, luego de concurso público de méritos organizado por la Universidad Nacional de Colombia que conduzca a la selección de una terna de candidatos a la dirección de la Oficina de Asistencia Técnica Presupuestal (OATP). </w:t>
            </w:r>
            <w:r w:rsidRPr="00E52A00">
              <w:rPr>
                <w:rFonts w:eastAsiaTheme="minorEastAsia" w:cs="Arial"/>
                <w:sz w:val="24"/>
                <w:szCs w:val="24"/>
                <w:lang w:eastAsia="es-ES"/>
              </w:rPr>
              <w:t>El Director podrá ser reelegido por un periodo</w:t>
            </w:r>
            <w:r w:rsidRPr="002105B0">
              <w:rPr>
                <w:rFonts w:eastAsiaTheme="minorEastAsia" w:cs="Arial"/>
                <w:strike/>
                <w:sz w:val="24"/>
                <w:szCs w:val="24"/>
                <w:lang w:eastAsia="es-ES"/>
              </w:rPr>
              <w:t>.</w:t>
            </w:r>
            <w:r w:rsidRPr="002105B0">
              <w:rPr>
                <w:rFonts w:eastAsiaTheme="minorEastAsia" w:cs="Arial"/>
                <w:sz w:val="24"/>
                <w:szCs w:val="24"/>
                <w:lang w:eastAsia="es-ES"/>
              </w:rPr>
              <w:t xml:space="preserve"> El Director se posesionará ante la Mesa Directiva de la Cámara de Representantes.</w:t>
            </w:r>
          </w:p>
          <w:p w:rsidR="000D7E29" w:rsidRPr="002105B0" w:rsidRDefault="005D0504" w:rsidP="000B0B99">
            <w:pPr>
              <w:spacing w:before="45" w:after="120" w:line="288" w:lineRule="atLeast"/>
              <w:jc w:val="both"/>
              <w:textAlignment w:val="center"/>
              <w:rPr>
                <w:rFonts w:cs="Arial"/>
                <w:sz w:val="24"/>
                <w:szCs w:val="24"/>
              </w:rPr>
            </w:pPr>
            <w:r w:rsidRPr="002105B0">
              <w:rPr>
                <w:rFonts w:cs="Arial"/>
                <w:b/>
                <w:sz w:val="24"/>
                <w:szCs w:val="24"/>
              </w:rPr>
              <w:t>Parágrafo transitorio.</w:t>
            </w:r>
            <w:r w:rsidRPr="002105B0">
              <w:rPr>
                <w:rFonts w:cs="Arial"/>
                <w:sz w:val="24"/>
                <w:szCs w:val="24"/>
              </w:rPr>
              <w:t xml:space="preserve"> Con el fin de facilitar la transición hacia el nuevo esquema institucional, una vez aprobada esta ley, la Facultad de Ciencias Económicas de la Universidad Nacional iniciará el proceso de selección de candidatos con el fin de tener una lista de tres candidatos preseleccionados para la escogencia del Director de acuerdo a lo establecido en la presente ley. </w:t>
            </w:r>
          </w:p>
        </w:tc>
        <w:tc>
          <w:tcPr>
            <w:tcW w:w="2829" w:type="dxa"/>
          </w:tcPr>
          <w:p w:rsidR="002C7D3F" w:rsidRPr="002105B0" w:rsidRDefault="002C7D3F" w:rsidP="002C7D3F">
            <w:pPr>
              <w:spacing w:before="45" w:after="120" w:line="288" w:lineRule="atLeast"/>
              <w:jc w:val="both"/>
              <w:textAlignment w:val="center"/>
              <w:rPr>
                <w:rFonts w:eastAsiaTheme="minorEastAsia" w:cs="Arial"/>
                <w:sz w:val="24"/>
                <w:szCs w:val="24"/>
                <w:lang w:eastAsia="es-ES"/>
              </w:rPr>
            </w:pPr>
            <w:r w:rsidRPr="002105B0">
              <w:rPr>
                <w:rFonts w:cs="Arial"/>
                <w:b/>
                <w:sz w:val="24"/>
                <w:szCs w:val="24"/>
              </w:rPr>
              <w:t>Artículo 12°. </w:t>
            </w:r>
            <w:r w:rsidRPr="002105B0">
              <w:rPr>
                <w:rFonts w:cs="Arial"/>
                <w:b/>
                <w:iCs/>
                <w:sz w:val="24"/>
                <w:szCs w:val="24"/>
              </w:rPr>
              <w:t>Elección Director.</w:t>
            </w:r>
            <w:r w:rsidRPr="002105B0">
              <w:rPr>
                <w:rFonts w:cs="Arial"/>
                <w:sz w:val="24"/>
                <w:szCs w:val="24"/>
              </w:rPr>
              <w:t> </w:t>
            </w:r>
            <w:r w:rsidRPr="002105B0">
              <w:rPr>
                <w:rFonts w:eastAsiaTheme="minorEastAsia" w:cs="Arial"/>
                <w:sz w:val="24"/>
                <w:szCs w:val="24"/>
                <w:lang w:eastAsia="es-ES"/>
              </w:rPr>
              <w:t xml:space="preserve">El Director de la Oficina de Asistencia Técnica Presupuestal (OATP) de la Cámara de Representante será elegido por la </w:t>
            </w:r>
            <w:r w:rsidRPr="002105B0">
              <w:rPr>
                <w:rFonts w:eastAsiaTheme="minorEastAsia" w:cs="Arial"/>
                <w:b/>
                <w:sz w:val="24"/>
                <w:szCs w:val="24"/>
                <w:u w:val="single"/>
                <w:lang w:eastAsia="es-ES"/>
              </w:rPr>
              <w:t>Plenaria</w:t>
            </w:r>
            <w:r w:rsidRPr="002105B0">
              <w:rPr>
                <w:rFonts w:eastAsiaTheme="minorEastAsia" w:cs="Arial"/>
                <w:sz w:val="24"/>
                <w:szCs w:val="24"/>
                <w:lang w:eastAsia="es-ES"/>
              </w:rPr>
              <w:t xml:space="preserve"> de la Cámara de Representantes para un periodo de </w:t>
            </w:r>
            <w:r w:rsidRPr="002105B0">
              <w:rPr>
                <w:rFonts w:eastAsiaTheme="minorEastAsia" w:cs="Arial"/>
                <w:b/>
                <w:sz w:val="24"/>
                <w:szCs w:val="24"/>
                <w:u w:val="single"/>
                <w:lang w:eastAsia="es-ES"/>
              </w:rPr>
              <w:t>2</w:t>
            </w:r>
            <w:r w:rsidRPr="002105B0">
              <w:rPr>
                <w:rFonts w:eastAsiaTheme="minorEastAsia" w:cs="Arial"/>
                <w:sz w:val="24"/>
                <w:szCs w:val="24"/>
                <w:lang w:eastAsia="es-ES"/>
              </w:rPr>
              <w:t xml:space="preserve"> años, luego de concurso público de méritos organizado por la Universidad Nacional de Colombia que conduzca a la selección de una terna de candidatos a la dirección de la Oficina de Asistencia Técnica Presupuestal (OATP).</w:t>
            </w:r>
            <w:r w:rsidRPr="00E52A00">
              <w:rPr>
                <w:rFonts w:eastAsiaTheme="minorEastAsia" w:cs="Arial"/>
                <w:sz w:val="24"/>
                <w:szCs w:val="24"/>
                <w:lang w:eastAsia="es-ES"/>
              </w:rPr>
              <w:t xml:space="preserve"> </w:t>
            </w:r>
            <w:r w:rsidR="00E52A00" w:rsidRPr="00E52A00">
              <w:rPr>
                <w:rFonts w:eastAsiaTheme="minorEastAsia" w:cs="Arial"/>
                <w:sz w:val="24"/>
                <w:szCs w:val="24"/>
                <w:lang w:eastAsia="es-ES"/>
              </w:rPr>
              <w:t xml:space="preserve">El Director podrá ser reelegido por un periodo. </w:t>
            </w:r>
            <w:r w:rsidRPr="002105B0">
              <w:rPr>
                <w:rFonts w:eastAsiaTheme="minorEastAsia" w:cs="Arial"/>
                <w:sz w:val="24"/>
                <w:szCs w:val="24"/>
                <w:lang w:eastAsia="es-ES"/>
              </w:rPr>
              <w:t>El Director se posesionará ante la Mesa Directiva de la Cámara de Representantes.</w:t>
            </w:r>
          </w:p>
          <w:p w:rsidR="002C7D3F" w:rsidRPr="002105B0" w:rsidRDefault="002C7D3F" w:rsidP="002C7D3F">
            <w:pPr>
              <w:spacing w:before="45" w:after="120" w:line="288" w:lineRule="atLeast"/>
              <w:jc w:val="both"/>
              <w:textAlignment w:val="center"/>
              <w:rPr>
                <w:rFonts w:cs="Arial"/>
                <w:sz w:val="24"/>
                <w:szCs w:val="24"/>
              </w:rPr>
            </w:pPr>
            <w:r w:rsidRPr="002105B0">
              <w:rPr>
                <w:rFonts w:cs="Arial"/>
                <w:b/>
                <w:sz w:val="24"/>
                <w:szCs w:val="24"/>
              </w:rPr>
              <w:t>Parágrafo transitorio.</w:t>
            </w:r>
            <w:r w:rsidRPr="002105B0">
              <w:rPr>
                <w:rFonts w:cs="Arial"/>
                <w:sz w:val="24"/>
                <w:szCs w:val="24"/>
              </w:rPr>
              <w:t xml:space="preserve"> Con el fin de facilitar la transición hacia el nuevo esquema institucional, una vez aprobada esta ley, la Facultad de Ciencias Económicas de la Universidad Nacional iniciará el proceso de selección de candidatos con el fin de tener una lista de tres candidatos preseleccionados para la escogencia del Director de acuerdo a lo establecido en la presente ley. </w:t>
            </w:r>
          </w:p>
          <w:p w:rsidR="000D7E29" w:rsidRPr="002105B0" w:rsidRDefault="000D7E29" w:rsidP="000B0B99">
            <w:pPr>
              <w:spacing w:before="45" w:after="120" w:line="288" w:lineRule="atLeast"/>
              <w:jc w:val="both"/>
              <w:textAlignment w:val="center"/>
              <w:rPr>
                <w:rFonts w:cs="Arial"/>
                <w:b/>
                <w:sz w:val="24"/>
                <w:szCs w:val="24"/>
              </w:rPr>
            </w:pPr>
          </w:p>
        </w:tc>
        <w:tc>
          <w:tcPr>
            <w:tcW w:w="2830" w:type="dxa"/>
          </w:tcPr>
          <w:p w:rsidR="000D7E29" w:rsidRPr="002105B0" w:rsidRDefault="002C7D3F" w:rsidP="002C7D3F">
            <w:pPr>
              <w:spacing w:before="45" w:after="120" w:line="288" w:lineRule="atLeast"/>
              <w:jc w:val="both"/>
              <w:textAlignment w:val="center"/>
              <w:rPr>
                <w:rFonts w:cs="Arial"/>
                <w:sz w:val="24"/>
                <w:szCs w:val="24"/>
              </w:rPr>
            </w:pPr>
            <w:r w:rsidRPr="002105B0">
              <w:rPr>
                <w:rFonts w:cs="Arial"/>
                <w:sz w:val="24"/>
                <w:szCs w:val="24"/>
              </w:rPr>
              <w:lastRenderedPageBreak/>
              <w:t xml:space="preserve">Propuesta de modificación presentada por el representante Telésforo Pedraza. </w:t>
            </w:r>
          </w:p>
        </w:tc>
      </w:tr>
    </w:tbl>
    <w:p w:rsidR="000D7E29" w:rsidRPr="002105B0" w:rsidRDefault="000D7E29" w:rsidP="000B0B99">
      <w:pPr>
        <w:spacing w:before="45" w:after="120" w:line="288" w:lineRule="atLeast"/>
        <w:jc w:val="both"/>
        <w:textAlignment w:val="center"/>
        <w:rPr>
          <w:rFonts w:cs="Arial"/>
          <w:b/>
          <w:sz w:val="24"/>
          <w:szCs w:val="24"/>
        </w:rPr>
      </w:pPr>
    </w:p>
    <w:p w:rsidR="000B0B99" w:rsidRPr="002105B0" w:rsidRDefault="000B0B99" w:rsidP="000B0B99">
      <w:pPr>
        <w:spacing w:before="45" w:after="120" w:line="288" w:lineRule="atLeast"/>
        <w:jc w:val="both"/>
        <w:textAlignment w:val="center"/>
        <w:rPr>
          <w:rFonts w:cs="Arial"/>
          <w:b/>
          <w:sz w:val="24"/>
          <w:szCs w:val="24"/>
        </w:rPr>
      </w:pPr>
      <w:r w:rsidRPr="002105B0">
        <w:rPr>
          <w:rFonts w:cs="Arial"/>
          <w:b/>
          <w:sz w:val="24"/>
          <w:szCs w:val="24"/>
        </w:rPr>
        <w:t xml:space="preserve">PROPOSICIÓN </w:t>
      </w:r>
    </w:p>
    <w:p w:rsidR="000B0B99" w:rsidRPr="002105B0" w:rsidRDefault="000B0B99" w:rsidP="000B0B99">
      <w:pPr>
        <w:spacing w:before="45" w:after="120" w:line="288" w:lineRule="atLeast"/>
        <w:jc w:val="both"/>
        <w:textAlignment w:val="center"/>
        <w:rPr>
          <w:rFonts w:cs="Arial"/>
          <w:sz w:val="24"/>
          <w:szCs w:val="24"/>
        </w:rPr>
      </w:pPr>
    </w:p>
    <w:p w:rsidR="000B0B99" w:rsidRPr="002105B0" w:rsidRDefault="000B0B99" w:rsidP="000B0B99">
      <w:pPr>
        <w:spacing w:before="45" w:after="120" w:line="288" w:lineRule="atLeast"/>
        <w:jc w:val="both"/>
        <w:textAlignment w:val="center"/>
        <w:rPr>
          <w:rFonts w:cs="Arial"/>
          <w:sz w:val="24"/>
          <w:szCs w:val="24"/>
        </w:rPr>
      </w:pPr>
      <w:r w:rsidRPr="002105B0">
        <w:rPr>
          <w:rFonts w:cs="Arial"/>
          <w:sz w:val="24"/>
          <w:szCs w:val="24"/>
        </w:rPr>
        <w:t xml:space="preserve">Con base en las anteriores consideraciones, en cumplimiento de los requisitos establecidos en la Ley 5ª de 1992, presentamos ponencia favorable y en consecuencia solicitamos a los miembros de la </w:t>
      </w:r>
      <w:r w:rsidR="00607A8E" w:rsidRPr="002105B0">
        <w:rPr>
          <w:rFonts w:cs="Arial"/>
          <w:sz w:val="24"/>
          <w:szCs w:val="24"/>
        </w:rPr>
        <w:t>Plenaria</w:t>
      </w:r>
      <w:r w:rsidRPr="002105B0">
        <w:rPr>
          <w:rFonts w:cs="Arial"/>
          <w:sz w:val="24"/>
          <w:szCs w:val="24"/>
        </w:rPr>
        <w:t xml:space="preserve"> de la Cámara de Representantes, dar </w:t>
      </w:r>
      <w:r w:rsidR="00607A8E" w:rsidRPr="002105B0">
        <w:rPr>
          <w:rFonts w:cs="Arial"/>
          <w:sz w:val="24"/>
          <w:szCs w:val="24"/>
        </w:rPr>
        <w:t xml:space="preserve">segundo </w:t>
      </w:r>
      <w:r w:rsidRPr="002105B0">
        <w:rPr>
          <w:rFonts w:cs="Arial"/>
          <w:sz w:val="24"/>
          <w:szCs w:val="24"/>
        </w:rPr>
        <w:t xml:space="preserve">debate al Proyecto de Ley Orgánica Número 152 de 2017 </w:t>
      </w:r>
      <w:r w:rsidRPr="002105B0">
        <w:rPr>
          <w:rFonts w:cs="Arial"/>
          <w:i/>
          <w:sz w:val="24"/>
          <w:szCs w:val="24"/>
        </w:rPr>
        <w:t>“Por medio de la cual se dictan normas para la creación de la Oficina de Asistencia Técnica Presupuestal (OATP) de la Cámara de Representantes”.</w:t>
      </w:r>
    </w:p>
    <w:p w:rsidR="000B0B99" w:rsidRPr="002105B0" w:rsidRDefault="000B0B99" w:rsidP="000B0B99">
      <w:pPr>
        <w:spacing w:before="45" w:after="120" w:line="288" w:lineRule="atLeast"/>
        <w:jc w:val="both"/>
        <w:textAlignment w:val="center"/>
        <w:rPr>
          <w:rFonts w:cs="Arial"/>
          <w:sz w:val="24"/>
          <w:szCs w:val="24"/>
        </w:rPr>
      </w:pPr>
    </w:p>
    <w:p w:rsidR="000B0B99" w:rsidRPr="002105B0" w:rsidRDefault="000B0B99" w:rsidP="000B0B99">
      <w:pPr>
        <w:spacing w:before="45" w:after="120" w:line="288" w:lineRule="atLeast"/>
        <w:jc w:val="both"/>
        <w:textAlignment w:val="center"/>
        <w:rPr>
          <w:rFonts w:cs="Arial"/>
          <w:sz w:val="24"/>
          <w:szCs w:val="24"/>
        </w:rPr>
      </w:pPr>
    </w:p>
    <w:p w:rsidR="000B0B99" w:rsidRPr="002105B0" w:rsidRDefault="000B0B99" w:rsidP="000B0B99">
      <w:pPr>
        <w:spacing w:before="45" w:after="120" w:line="288" w:lineRule="atLeast"/>
        <w:jc w:val="both"/>
        <w:textAlignment w:val="center"/>
        <w:rPr>
          <w:rFonts w:cs="Arial"/>
          <w:sz w:val="24"/>
          <w:szCs w:val="24"/>
        </w:rPr>
      </w:pPr>
      <w:r w:rsidRPr="002105B0">
        <w:rPr>
          <w:rFonts w:cs="Arial"/>
          <w:sz w:val="24"/>
          <w:szCs w:val="24"/>
        </w:rPr>
        <w:t>De los honorables representantes,</w:t>
      </w:r>
    </w:p>
    <w:p w:rsidR="000B0B99" w:rsidRPr="002105B0" w:rsidRDefault="000B0B99" w:rsidP="000B0B99">
      <w:pPr>
        <w:spacing w:before="45" w:after="120" w:line="288" w:lineRule="atLeast"/>
        <w:jc w:val="both"/>
        <w:textAlignment w:val="center"/>
        <w:rPr>
          <w:rFonts w:cs="Arial"/>
          <w:sz w:val="24"/>
          <w:szCs w:val="24"/>
        </w:rPr>
      </w:pPr>
    </w:p>
    <w:p w:rsidR="000B0B99" w:rsidRPr="002105B0" w:rsidRDefault="000B0B99" w:rsidP="000B0B99">
      <w:pPr>
        <w:spacing w:before="45" w:after="120" w:line="288" w:lineRule="atLeast"/>
        <w:jc w:val="both"/>
        <w:textAlignment w:val="center"/>
        <w:rPr>
          <w:rFonts w:cs="Arial"/>
          <w:sz w:val="24"/>
          <w:szCs w:val="24"/>
        </w:rPr>
      </w:pPr>
    </w:p>
    <w:p w:rsidR="000B0B99" w:rsidRPr="002105B0" w:rsidRDefault="000B0B99" w:rsidP="000B0B99">
      <w:pPr>
        <w:spacing w:before="45" w:after="120" w:line="288" w:lineRule="atLeast"/>
        <w:jc w:val="both"/>
        <w:textAlignment w:val="center"/>
        <w:rPr>
          <w:rFonts w:cs="Arial"/>
          <w:sz w:val="24"/>
          <w:szCs w:val="24"/>
        </w:rPr>
      </w:pPr>
    </w:p>
    <w:p w:rsidR="000B0B99" w:rsidRPr="002105B0" w:rsidRDefault="000B0B99" w:rsidP="000B0B99">
      <w:pPr>
        <w:spacing w:before="45" w:after="120" w:line="288" w:lineRule="atLeast"/>
        <w:jc w:val="both"/>
        <w:textAlignment w:val="center"/>
        <w:rPr>
          <w:rFonts w:cs="Arial"/>
          <w:sz w:val="24"/>
          <w:szCs w:val="24"/>
        </w:rPr>
      </w:pPr>
    </w:p>
    <w:p w:rsidR="000B0B99" w:rsidRPr="002105B0" w:rsidRDefault="000B0B99" w:rsidP="000B0B99">
      <w:pPr>
        <w:spacing w:before="45" w:after="120" w:line="288" w:lineRule="atLeast"/>
        <w:jc w:val="both"/>
        <w:textAlignment w:val="center"/>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2105B0" w:rsidRPr="002105B0" w:rsidTr="00F94AE2">
        <w:tc>
          <w:tcPr>
            <w:tcW w:w="4244" w:type="dxa"/>
          </w:tcPr>
          <w:p w:rsidR="000B0B99" w:rsidRPr="002105B0" w:rsidRDefault="000B0B99" w:rsidP="00F94AE2">
            <w:pPr>
              <w:spacing w:before="45" w:after="120" w:line="288" w:lineRule="atLeast"/>
              <w:jc w:val="center"/>
              <w:textAlignment w:val="center"/>
              <w:rPr>
                <w:rFonts w:cs="Arial"/>
                <w:b/>
                <w:sz w:val="24"/>
                <w:szCs w:val="24"/>
              </w:rPr>
            </w:pPr>
            <w:r w:rsidRPr="002105B0">
              <w:rPr>
                <w:rFonts w:cs="Arial"/>
                <w:b/>
                <w:sz w:val="24"/>
                <w:szCs w:val="24"/>
              </w:rPr>
              <w:t>RODRIGO LARA RESTREPO</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t>Representante a la Cámara</w:t>
            </w:r>
          </w:p>
          <w:p w:rsidR="000B0B99" w:rsidRPr="002105B0" w:rsidRDefault="000B0B99" w:rsidP="00F94AE2">
            <w:pPr>
              <w:spacing w:before="45" w:after="120" w:line="288" w:lineRule="atLeast"/>
              <w:jc w:val="center"/>
              <w:textAlignment w:val="center"/>
              <w:rPr>
                <w:rFonts w:cs="Arial"/>
                <w:b/>
                <w:sz w:val="24"/>
                <w:szCs w:val="24"/>
              </w:rPr>
            </w:pPr>
            <w:r w:rsidRPr="002105B0">
              <w:rPr>
                <w:rFonts w:cs="Arial"/>
                <w:sz w:val="24"/>
                <w:szCs w:val="24"/>
              </w:rPr>
              <w:t>Coordinador Ponente</w:t>
            </w:r>
          </w:p>
        </w:tc>
        <w:tc>
          <w:tcPr>
            <w:tcW w:w="4244" w:type="dxa"/>
          </w:tcPr>
          <w:p w:rsidR="000B0B99" w:rsidRPr="002105B0" w:rsidRDefault="000B0B99" w:rsidP="00F94AE2">
            <w:pPr>
              <w:spacing w:before="45" w:after="120" w:line="288" w:lineRule="atLeast"/>
              <w:jc w:val="center"/>
              <w:textAlignment w:val="center"/>
              <w:rPr>
                <w:rFonts w:cs="Arial"/>
                <w:b/>
                <w:sz w:val="24"/>
                <w:szCs w:val="24"/>
              </w:rPr>
            </w:pPr>
            <w:r w:rsidRPr="002105B0">
              <w:rPr>
                <w:rFonts w:cs="Arial"/>
                <w:b/>
                <w:sz w:val="24"/>
                <w:szCs w:val="24"/>
              </w:rPr>
              <w:t>JUAN CARLOS GARCIA GOMEZ</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t>Representante a la Cámara</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t>Ponente</w:t>
            </w:r>
          </w:p>
          <w:p w:rsidR="000B0B99" w:rsidRPr="002105B0" w:rsidRDefault="000B0B99" w:rsidP="00F94AE2">
            <w:pPr>
              <w:spacing w:before="45" w:after="120" w:line="288" w:lineRule="atLeast"/>
              <w:jc w:val="center"/>
              <w:textAlignment w:val="center"/>
              <w:rPr>
                <w:rFonts w:cs="Arial"/>
                <w:sz w:val="24"/>
                <w:szCs w:val="24"/>
              </w:rPr>
            </w:pPr>
          </w:p>
          <w:p w:rsidR="000B0B99" w:rsidRPr="002105B0" w:rsidRDefault="000B0B99" w:rsidP="00F94AE2">
            <w:pPr>
              <w:spacing w:before="45" w:after="120" w:line="288" w:lineRule="atLeast"/>
              <w:jc w:val="center"/>
              <w:textAlignment w:val="center"/>
              <w:rPr>
                <w:rFonts w:cs="Arial"/>
                <w:sz w:val="24"/>
                <w:szCs w:val="24"/>
              </w:rPr>
            </w:pPr>
          </w:p>
          <w:p w:rsidR="000B0B99" w:rsidRPr="002105B0" w:rsidRDefault="000B0B99" w:rsidP="00F94AE2">
            <w:pPr>
              <w:spacing w:before="45" w:after="120" w:line="288" w:lineRule="atLeast"/>
              <w:jc w:val="center"/>
              <w:textAlignment w:val="center"/>
              <w:rPr>
                <w:rFonts w:cs="Arial"/>
                <w:b/>
                <w:sz w:val="24"/>
                <w:szCs w:val="24"/>
              </w:rPr>
            </w:pPr>
          </w:p>
        </w:tc>
      </w:tr>
      <w:tr w:rsidR="002105B0" w:rsidRPr="002105B0" w:rsidTr="00F94AE2">
        <w:tc>
          <w:tcPr>
            <w:tcW w:w="4244" w:type="dxa"/>
          </w:tcPr>
          <w:p w:rsidR="000B0B99" w:rsidRPr="002105B0" w:rsidRDefault="000B0B99" w:rsidP="00F94AE2">
            <w:pPr>
              <w:spacing w:before="45" w:after="120" w:line="288" w:lineRule="atLeast"/>
              <w:jc w:val="center"/>
              <w:textAlignment w:val="center"/>
              <w:rPr>
                <w:rFonts w:cs="Arial"/>
                <w:b/>
                <w:sz w:val="24"/>
                <w:szCs w:val="24"/>
              </w:rPr>
            </w:pPr>
            <w:r w:rsidRPr="002105B0">
              <w:rPr>
                <w:rFonts w:cs="Arial"/>
                <w:b/>
                <w:sz w:val="24"/>
                <w:szCs w:val="24"/>
              </w:rPr>
              <w:t>HERNAN PENAGOS GIRALDO</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t>Representante a la Cámara</w:t>
            </w:r>
          </w:p>
          <w:p w:rsidR="000B0B99" w:rsidRPr="002105B0" w:rsidRDefault="000B0B99" w:rsidP="00F94AE2">
            <w:pPr>
              <w:spacing w:before="45" w:after="120" w:line="288" w:lineRule="atLeast"/>
              <w:jc w:val="center"/>
              <w:textAlignment w:val="center"/>
              <w:rPr>
                <w:rFonts w:cs="Arial"/>
                <w:b/>
                <w:sz w:val="24"/>
                <w:szCs w:val="24"/>
              </w:rPr>
            </w:pPr>
            <w:r w:rsidRPr="002105B0">
              <w:rPr>
                <w:rFonts w:cs="Arial"/>
                <w:sz w:val="24"/>
                <w:szCs w:val="24"/>
              </w:rPr>
              <w:t>Ponente</w:t>
            </w:r>
          </w:p>
        </w:tc>
        <w:tc>
          <w:tcPr>
            <w:tcW w:w="4244" w:type="dxa"/>
          </w:tcPr>
          <w:p w:rsidR="000B0B99" w:rsidRPr="002105B0" w:rsidRDefault="000B0B99" w:rsidP="00F94AE2">
            <w:pPr>
              <w:spacing w:before="45" w:after="120" w:line="288" w:lineRule="atLeast"/>
              <w:jc w:val="center"/>
              <w:textAlignment w:val="center"/>
              <w:rPr>
                <w:rFonts w:cs="Arial"/>
                <w:b/>
                <w:sz w:val="24"/>
                <w:szCs w:val="24"/>
              </w:rPr>
            </w:pPr>
            <w:r w:rsidRPr="002105B0">
              <w:rPr>
                <w:rFonts w:cs="Arial"/>
                <w:b/>
                <w:sz w:val="24"/>
                <w:szCs w:val="24"/>
              </w:rPr>
              <w:t xml:space="preserve">SAMUEL ALEJANDRO HOYOS </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t>Representante a la Cámara</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t>Ponente</w:t>
            </w:r>
          </w:p>
          <w:p w:rsidR="000B0B99" w:rsidRPr="002105B0" w:rsidRDefault="000B0B99" w:rsidP="00F94AE2">
            <w:pPr>
              <w:spacing w:before="45" w:after="120" w:line="288" w:lineRule="atLeast"/>
              <w:jc w:val="center"/>
              <w:textAlignment w:val="center"/>
              <w:rPr>
                <w:rFonts w:cs="Arial"/>
                <w:sz w:val="24"/>
                <w:szCs w:val="24"/>
              </w:rPr>
            </w:pPr>
          </w:p>
          <w:p w:rsidR="000B0B99" w:rsidRPr="002105B0" w:rsidRDefault="000B0B99" w:rsidP="00F94AE2">
            <w:pPr>
              <w:spacing w:before="45" w:after="120" w:line="288" w:lineRule="atLeast"/>
              <w:jc w:val="center"/>
              <w:textAlignment w:val="center"/>
              <w:rPr>
                <w:rFonts w:cs="Arial"/>
                <w:sz w:val="24"/>
                <w:szCs w:val="24"/>
              </w:rPr>
            </w:pPr>
          </w:p>
          <w:p w:rsidR="000B0B99" w:rsidRPr="002105B0" w:rsidRDefault="000B0B99" w:rsidP="00F94AE2">
            <w:pPr>
              <w:spacing w:before="45" w:after="120" w:line="288" w:lineRule="atLeast"/>
              <w:jc w:val="center"/>
              <w:textAlignment w:val="center"/>
              <w:rPr>
                <w:rFonts w:cs="Arial"/>
                <w:b/>
                <w:sz w:val="24"/>
                <w:szCs w:val="24"/>
              </w:rPr>
            </w:pPr>
          </w:p>
        </w:tc>
      </w:tr>
      <w:tr w:rsidR="002105B0" w:rsidRPr="002105B0" w:rsidTr="00F94AE2">
        <w:tc>
          <w:tcPr>
            <w:tcW w:w="4244" w:type="dxa"/>
          </w:tcPr>
          <w:p w:rsidR="000B0B99" w:rsidRPr="002105B0" w:rsidRDefault="000B0B99" w:rsidP="00F94AE2">
            <w:pPr>
              <w:spacing w:before="45" w:after="120" w:line="288" w:lineRule="atLeast"/>
              <w:jc w:val="center"/>
              <w:textAlignment w:val="center"/>
              <w:rPr>
                <w:rFonts w:cs="Arial"/>
                <w:b/>
                <w:sz w:val="24"/>
                <w:szCs w:val="24"/>
              </w:rPr>
            </w:pPr>
            <w:r w:rsidRPr="002105B0">
              <w:rPr>
                <w:rFonts w:cs="Arial"/>
                <w:b/>
                <w:sz w:val="24"/>
                <w:szCs w:val="24"/>
              </w:rPr>
              <w:t xml:space="preserve">SILVIO JOSE CARRASQUILLA </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t>Representante a la Cámara</w:t>
            </w:r>
          </w:p>
          <w:p w:rsidR="000B0B99" w:rsidRPr="002105B0" w:rsidRDefault="000B0B99" w:rsidP="00F94AE2">
            <w:pPr>
              <w:spacing w:before="45" w:after="120" w:line="288" w:lineRule="atLeast"/>
              <w:jc w:val="center"/>
              <w:textAlignment w:val="center"/>
              <w:rPr>
                <w:rFonts w:cs="Arial"/>
                <w:b/>
                <w:sz w:val="24"/>
                <w:szCs w:val="24"/>
              </w:rPr>
            </w:pPr>
            <w:r w:rsidRPr="002105B0">
              <w:rPr>
                <w:rFonts w:cs="Arial"/>
                <w:sz w:val="24"/>
                <w:szCs w:val="24"/>
              </w:rPr>
              <w:t>Ponente</w:t>
            </w:r>
          </w:p>
        </w:tc>
        <w:tc>
          <w:tcPr>
            <w:tcW w:w="4244" w:type="dxa"/>
          </w:tcPr>
          <w:p w:rsidR="000B0B99" w:rsidRPr="002105B0" w:rsidRDefault="000B0B99" w:rsidP="00F94AE2">
            <w:pPr>
              <w:spacing w:before="45" w:after="120" w:line="288" w:lineRule="atLeast"/>
              <w:jc w:val="center"/>
              <w:textAlignment w:val="center"/>
              <w:rPr>
                <w:rFonts w:cs="Arial"/>
                <w:b/>
                <w:sz w:val="24"/>
                <w:szCs w:val="24"/>
              </w:rPr>
            </w:pPr>
            <w:r w:rsidRPr="002105B0">
              <w:rPr>
                <w:rFonts w:cs="Arial"/>
                <w:b/>
                <w:sz w:val="24"/>
                <w:szCs w:val="24"/>
              </w:rPr>
              <w:t>FERNANDO DE LA PEÑA MARQUEZ</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t>Representante a la Cámara</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t>Ponente</w:t>
            </w:r>
          </w:p>
          <w:p w:rsidR="000B0B99" w:rsidRPr="002105B0" w:rsidRDefault="000B0B99" w:rsidP="00F94AE2">
            <w:pPr>
              <w:spacing w:before="45" w:after="120" w:line="288" w:lineRule="atLeast"/>
              <w:jc w:val="center"/>
              <w:textAlignment w:val="center"/>
              <w:rPr>
                <w:rFonts w:cs="Arial"/>
                <w:sz w:val="24"/>
                <w:szCs w:val="24"/>
              </w:rPr>
            </w:pPr>
          </w:p>
          <w:p w:rsidR="000B0B99" w:rsidRPr="002105B0" w:rsidRDefault="000B0B99" w:rsidP="00F94AE2">
            <w:pPr>
              <w:spacing w:before="45" w:after="120" w:line="288" w:lineRule="atLeast"/>
              <w:jc w:val="center"/>
              <w:textAlignment w:val="center"/>
              <w:rPr>
                <w:rFonts w:cs="Arial"/>
                <w:sz w:val="24"/>
                <w:szCs w:val="24"/>
              </w:rPr>
            </w:pPr>
          </w:p>
          <w:p w:rsidR="000B0B99" w:rsidRPr="002105B0" w:rsidRDefault="000B0B99" w:rsidP="00F94AE2">
            <w:pPr>
              <w:spacing w:before="45" w:after="120" w:line="288" w:lineRule="atLeast"/>
              <w:jc w:val="center"/>
              <w:textAlignment w:val="center"/>
              <w:rPr>
                <w:rFonts w:cs="Arial"/>
                <w:b/>
                <w:sz w:val="24"/>
                <w:szCs w:val="24"/>
              </w:rPr>
            </w:pPr>
          </w:p>
        </w:tc>
      </w:tr>
      <w:tr w:rsidR="000B0B99" w:rsidRPr="002105B0" w:rsidTr="00F94AE2">
        <w:tc>
          <w:tcPr>
            <w:tcW w:w="4244" w:type="dxa"/>
          </w:tcPr>
          <w:p w:rsidR="000B0B99" w:rsidRPr="002105B0" w:rsidRDefault="000B0B99" w:rsidP="00F94AE2">
            <w:pPr>
              <w:spacing w:before="45" w:after="120" w:line="288" w:lineRule="atLeast"/>
              <w:jc w:val="center"/>
              <w:textAlignment w:val="center"/>
              <w:rPr>
                <w:rFonts w:cs="Arial"/>
                <w:b/>
                <w:sz w:val="24"/>
                <w:szCs w:val="24"/>
              </w:rPr>
            </w:pPr>
            <w:r w:rsidRPr="002105B0">
              <w:rPr>
                <w:rFonts w:cs="Arial"/>
                <w:b/>
                <w:sz w:val="24"/>
                <w:szCs w:val="24"/>
              </w:rPr>
              <w:t xml:space="preserve">ANGELICA LOZANO CORREA </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t>Representante a la Cámara</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t>Ponente</w:t>
            </w:r>
          </w:p>
        </w:tc>
        <w:tc>
          <w:tcPr>
            <w:tcW w:w="4244" w:type="dxa"/>
          </w:tcPr>
          <w:p w:rsidR="000B0B99" w:rsidRPr="002105B0" w:rsidRDefault="000B0B99" w:rsidP="00F94AE2">
            <w:pPr>
              <w:spacing w:before="45" w:after="120" w:line="288" w:lineRule="atLeast"/>
              <w:jc w:val="center"/>
              <w:textAlignment w:val="center"/>
              <w:rPr>
                <w:rFonts w:cs="Arial"/>
                <w:b/>
                <w:sz w:val="24"/>
                <w:szCs w:val="24"/>
              </w:rPr>
            </w:pPr>
            <w:r w:rsidRPr="002105B0">
              <w:rPr>
                <w:rFonts w:cs="Arial"/>
                <w:b/>
                <w:sz w:val="24"/>
                <w:szCs w:val="24"/>
              </w:rPr>
              <w:t>CARLOS GERMAN NAVAS TALERO</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t>Representante a la Cámara</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t>Ponente</w:t>
            </w:r>
          </w:p>
        </w:tc>
      </w:tr>
    </w:tbl>
    <w:p w:rsidR="000B0B99" w:rsidRPr="002105B0" w:rsidRDefault="000B0B99" w:rsidP="000B0B99">
      <w:pPr>
        <w:spacing w:before="45" w:after="120" w:line="288" w:lineRule="atLeast"/>
        <w:jc w:val="center"/>
        <w:textAlignment w:val="center"/>
        <w:rPr>
          <w:rFonts w:cs="Arial"/>
          <w:b/>
          <w:sz w:val="24"/>
          <w:szCs w:val="24"/>
        </w:rPr>
      </w:pPr>
    </w:p>
    <w:p w:rsidR="000B0B99" w:rsidRPr="002105B0" w:rsidRDefault="000B0B99" w:rsidP="000B0B99">
      <w:pPr>
        <w:spacing w:before="45" w:after="120" w:line="288" w:lineRule="atLeast"/>
        <w:jc w:val="center"/>
        <w:textAlignment w:val="center"/>
        <w:rPr>
          <w:rFonts w:cs="Arial"/>
          <w:b/>
          <w:sz w:val="24"/>
          <w:szCs w:val="24"/>
        </w:rPr>
      </w:pPr>
    </w:p>
    <w:p w:rsidR="000B0B99" w:rsidRPr="002105B0" w:rsidRDefault="000B0B99" w:rsidP="000B0B99">
      <w:pPr>
        <w:spacing w:before="45" w:after="120" w:line="288" w:lineRule="atLeast"/>
        <w:jc w:val="center"/>
        <w:textAlignment w:val="center"/>
        <w:rPr>
          <w:rFonts w:cs="Arial"/>
          <w:b/>
          <w:sz w:val="24"/>
          <w:szCs w:val="24"/>
        </w:rPr>
      </w:pPr>
    </w:p>
    <w:p w:rsidR="000B0B99" w:rsidRPr="002105B0" w:rsidRDefault="000B0B99" w:rsidP="000B0B99">
      <w:pPr>
        <w:spacing w:before="45" w:after="120" w:line="288" w:lineRule="atLeast"/>
        <w:jc w:val="center"/>
        <w:textAlignment w:val="center"/>
        <w:rPr>
          <w:rFonts w:cs="Arial"/>
          <w:b/>
          <w:i/>
          <w:iCs/>
          <w:sz w:val="24"/>
          <w:szCs w:val="24"/>
        </w:rPr>
      </w:pPr>
      <w:r w:rsidRPr="002105B0">
        <w:rPr>
          <w:rFonts w:cs="Arial"/>
          <w:b/>
          <w:sz w:val="24"/>
          <w:szCs w:val="24"/>
        </w:rPr>
        <w:t xml:space="preserve">TEXTO PROPUESTO PARA </w:t>
      </w:r>
      <w:r w:rsidR="000C75B4" w:rsidRPr="002105B0">
        <w:rPr>
          <w:rFonts w:cs="Arial"/>
          <w:b/>
          <w:sz w:val="24"/>
          <w:szCs w:val="24"/>
        </w:rPr>
        <w:t>SEGUNDO</w:t>
      </w:r>
      <w:r w:rsidRPr="002105B0">
        <w:rPr>
          <w:rFonts w:cs="Arial"/>
          <w:b/>
          <w:sz w:val="24"/>
          <w:szCs w:val="24"/>
        </w:rPr>
        <w:t xml:space="preserve"> DEBATE DEL PROYECTO DE LEY ORGANICA NÚMERO 152 DE 2017 “</w:t>
      </w:r>
      <w:r w:rsidRPr="002105B0">
        <w:rPr>
          <w:rFonts w:cs="Arial"/>
          <w:b/>
          <w:i/>
          <w:iCs/>
          <w:sz w:val="24"/>
          <w:szCs w:val="24"/>
        </w:rPr>
        <w:t xml:space="preserve">Por medio de la cual se dictan normas para la creación de la </w:t>
      </w:r>
      <w:r w:rsidRPr="002105B0">
        <w:rPr>
          <w:rFonts w:cs="Arial"/>
          <w:b/>
          <w:i/>
          <w:sz w:val="24"/>
          <w:szCs w:val="24"/>
        </w:rPr>
        <w:t xml:space="preserve">Oficina de Asistencia Técnica Presupuestal </w:t>
      </w:r>
      <w:r w:rsidRPr="002105B0">
        <w:rPr>
          <w:rFonts w:cs="Arial"/>
          <w:b/>
          <w:sz w:val="24"/>
          <w:szCs w:val="24"/>
        </w:rPr>
        <w:t>(</w:t>
      </w:r>
      <w:r w:rsidRPr="002105B0">
        <w:rPr>
          <w:rFonts w:cs="Arial"/>
          <w:b/>
          <w:i/>
          <w:sz w:val="24"/>
          <w:szCs w:val="24"/>
        </w:rPr>
        <w:t xml:space="preserve">OATP) </w:t>
      </w:r>
      <w:r w:rsidRPr="002105B0">
        <w:rPr>
          <w:rFonts w:cs="Arial"/>
          <w:b/>
          <w:i/>
          <w:iCs/>
          <w:sz w:val="24"/>
          <w:szCs w:val="24"/>
        </w:rPr>
        <w:t>de la Cámara de Representantes”</w:t>
      </w:r>
    </w:p>
    <w:p w:rsidR="000B0B99" w:rsidRPr="002105B0" w:rsidRDefault="000B0B99" w:rsidP="000B0B99">
      <w:pPr>
        <w:pStyle w:val="centrado"/>
        <w:spacing w:after="120" w:afterAutospacing="0" w:line="270" w:lineRule="atLeast"/>
        <w:jc w:val="center"/>
        <w:rPr>
          <w:rFonts w:ascii="Arial" w:hAnsi="Arial" w:cs="Arial"/>
          <w:b/>
          <w:i/>
          <w:iCs/>
          <w:sz w:val="24"/>
          <w:szCs w:val="24"/>
          <w:u w:val="single"/>
        </w:rPr>
      </w:pPr>
    </w:p>
    <w:p w:rsidR="000B0B99" w:rsidRPr="002105B0" w:rsidRDefault="000B0B99" w:rsidP="000B0B99">
      <w:pPr>
        <w:spacing w:before="45" w:after="120" w:line="288" w:lineRule="atLeast"/>
        <w:jc w:val="center"/>
        <w:textAlignment w:val="center"/>
        <w:rPr>
          <w:rFonts w:cs="Arial"/>
          <w:sz w:val="24"/>
          <w:szCs w:val="24"/>
        </w:rPr>
      </w:pPr>
      <w:r w:rsidRPr="002105B0">
        <w:rPr>
          <w:rFonts w:cs="Arial"/>
          <w:b/>
          <w:i/>
          <w:iCs/>
          <w:sz w:val="24"/>
          <w:szCs w:val="24"/>
        </w:rPr>
        <w:t xml:space="preserve"> </w:t>
      </w:r>
      <w:r w:rsidRPr="002105B0">
        <w:rPr>
          <w:rFonts w:cs="Arial"/>
          <w:sz w:val="24"/>
          <w:szCs w:val="24"/>
        </w:rPr>
        <w:t>EL CONGRESO DE COLOMBIA</w:t>
      </w:r>
    </w:p>
    <w:p w:rsidR="000B0B99" w:rsidRPr="002105B0" w:rsidRDefault="000B0B99" w:rsidP="000B0B99">
      <w:pPr>
        <w:spacing w:before="45" w:after="120" w:line="288" w:lineRule="atLeast"/>
        <w:jc w:val="center"/>
        <w:textAlignment w:val="center"/>
        <w:rPr>
          <w:rFonts w:cs="Arial"/>
          <w:sz w:val="24"/>
          <w:szCs w:val="24"/>
        </w:rPr>
      </w:pPr>
      <w:r w:rsidRPr="002105B0">
        <w:rPr>
          <w:rFonts w:cs="Arial"/>
          <w:sz w:val="24"/>
          <w:szCs w:val="24"/>
        </w:rPr>
        <w:t>DECRETA</w:t>
      </w:r>
    </w:p>
    <w:p w:rsidR="000B0B99" w:rsidRPr="002105B0" w:rsidRDefault="000B0B99" w:rsidP="000B0B99">
      <w:pPr>
        <w:spacing w:before="45" w:after="120" w:line="288" w:lineRule="atLeast"/>
        <w:ind w:firstLine="283"/>
        <w:jc w:val="both"/>
        <w:textAlignment w:val="center"/>
        <w:rPr>
          <w:rFonts w:cs="Arial"/>
          <w:sz w:val="24"/>
          <w:szCs w:val="24"/>
        </w:rPr>
      </w:pPr>
    </w:p>
    <w:p w:rsidR="000B0B99" w:rsidRPr="002105B0" w:rsidRDefault="000B0B99" w:rsidP="000B0B99">
      <w:pPr>
        <w:spacing w:before="45" w:after="120" w:line="288" w:lineRule="atLeast"/>
        <w:jc w:val="center"/>
        <w:textAlignment w:val="center"/>
        <w:rPr>
          <w:rFonts w:cs="Arial"/>
          <w:b/>
          <w:sz w:val="24"/>
          <w:szCs w:val="24"/>
        </w:rPr>
      </w:pPr>
      <w:r w:rsidRPr="002105B0">
        <w:rPr>
          <w:rFonts w:cs="Arial"/>
          <w:b/>
          <w:sz w:val="24"/>
          <w:szCs w:val="24"/>
        </w:rPr>
        <w:t>CAPÍTULO I</w:t>
      </w:r>
    </w:p>
    <w:p w:rsidR="000B0B99" w:rsidRPr="002105B0" w:rsidRDefault="000B0B99" w:rsidP="000B0B99">
      <w:pPr>
        <w:spacing w:before="45" w:after="120" w:line="288" w:lineRule="atLeast"/>
        <w:ind w:firstLine="283"/>
        <w:jc w:val="center"/>
        <w:textAlignment w:val="center"/>
        <w:rPr>
          <w:rFonts w:cs="Arial"/>
          <w:b/>
          <w:sz w:val="24"/>
          <w:szCs w:val="24"/>
        </w:rPr>
      </w:pPr>
      <w:r w:rsidRPr="002105B0">
        <w:rPr>
          <w:rFonts w:cs="Arial"/>
          <w:b/>
          <w:sz w:val="24"/>
          <w:szCs w:val="24"/>
        </w:rPr>
        <w:t>OFICINA DE ASISTENCIA TÉCNICA PRESUPUESTAL DE LA CÁMARA DE REPRESENTANTES</w:t>
      </w:r>
    </w:p>
    <w:p w:rsidR="000B0B99" w:rsidRPr="002105B0" w:rsidRDefault="000B0B99" w:rsidP="000B0B99">
      <w:pPr>
        <w:spacing w:before="45" w:after="120" w:line="288" w:lineRule="atLeast"/>
        <w:jc w:val="both"/>
        <w:textAlignment w:val="center"/>
        <w:rPr>
          <w:rFonts w:cs="Arial"/>
          <w:sz w:val="24"/>
          <w:szCs w:val="24"/>
        </w:rPr>
      </w:pPr>
      <w:r w:rsidRPr="002105B0">
        <w:rPr>
          <w:rFonts w:cs="Arial"/>
          <w:b/>
          <w:sz w:val="24"/>
          <w:szCs w:val="24"/>
        </w:rPr>
        <w:t>Artículo 1°. </w:t>
      </w:r>
      <w:r w:rsidRPr="002105B0">
        <w:rPr>
          <w:rFonts w:cs="Arial"/>
          <w:b/>
          <w:iCs/>
          <w:sz w:val="24"/>
          <w:szCs w:val="24"/>
        </w:rPr>
        <w:t>Objeto de la ley</w:t>
      </w:r>
      <w:r w:rsidRPr="002105B0">
        <w:rPr>
          <w:rFonts w:cs="Arial"/>
          <w:iCs/>
          <w:sz w:val="24"/>
          <w:szCs w:val="24"/>
        </w:rPr>
        <w:t>.</w:t>
      </w:r>
      <w:r w:rsidRPr="002105B0">
        <w:rPr>
          <w:rFonts w:cs="Arial"/>
          <w:sz w:val="24"/>
          <w:szCs w:val="24"/>
        </w:rPr>
        <w:t xml:space="preserve"> La presente ley busca contribuir a modernizar la estructura y organización de la Cámara de Representantes a través de la creación de una Oficina de Asistencia Técnica Presupuestal (OATP).  </w:t>
      </w:r>
    </w:p>
    <w:p w:rsidR="000B0B99" w:rsidRPr="002105B0" w:rsidRDefault="000B0B99" w:rsidP="000B0B99">
      <w:pPr>
        <w:spacing w:before="45" w:after="120" w:line="288" w:lineRule="atLeast"/>
        <w:jc w:val="both"/>
        <w:textAlignment w:val="center"/>
        <w:rPr>
          <w:rFonts w:cs="Arial"/>
          <w:sz w:val="24"/>
          <w:szCs w:val="24"/>
        </w:rPr>
      </w:pPr>
      <w:r w:rsidRPr="002105B0">
        <w:rPr>
          <w:rFonts w:cs="Arial"/>
          <w:b/>
          <w:sz w:val="24"/>
          <w:szCs w:val="24"/>
        </w:rPr>
        <w:t>Artículo 2°. </w:t>
      </w:r>
      <w:r w:rsidRPr="002105B0">
        <w:rPr>
          <w:rFonts w:cs="Arial"/>
          <w:b/>
          <w:iCs/>
          <w:sz w:val="24"/>
          <w:szCs w:val="24"/>
        </w:rPr>
        <w:t xml:space="preserve">Creación de la </w:t>
      </w:r>
      <w:r w:rsidRPr="002105B0">
        <w:rPr>
          <w:rFonts w:cs="Arial"/>
          <w:b/>
          <w:sz w:val="24"/>
          <w:szCs w:val="24"/>
        </w:rPr>
        <w:t>Oficina de Asistencia Técnica Presupuestal (OATP)</w:t>
      </w:r>
      <w:r w:rsidRPr="002105B0">
        <w:rPr>
          <w:rFonts w:cs="Arial"/>
          <w:iCs/>
          <w:sz w:val="24"/>
          <w:szCs w:val="24"/>
        </w:rPr>
        <w:t>.</w:t>
      </w:r>
      <w:r w:rsidRPr="002105B0">
        <w:rPr>
          <w:rFonts w:cs="Arial"/>
          <w:sz w:val="24"/>
          <w:szCs w:val="24"/>
        </w:rPr>
        <w:t> Créase la Oficina de Asistencia Técnica Presupuestal (OATP) de la Cámara de Representantes, como un organismo de carácter técnico y especializado, con el fin de darle información independiente, no vinculante y basada en criterios técnicos, que facilite la toma de decisiones en materia económica, fiscal y presupuestal. La Oficina de Asistencia Técnica Presupuestal estará adscrita a la Cámara de Representantes y tendrá las funciones y la estructura organizacional que se determinan en la presente ley.</w:t>
      </w:r>
    </w:p>
    <w:p w:rsidR="000B0B99" w:rsidRPr="002105B0" w:rsidRDefault="000B0B99" w:rsidP="000B0B99">
      <w:pPr>
        <w:spacing w:before="45" w:after="120" w:line="288" w:lineRule="atLeast"/>
        <w:jc w:val="both"/>
        <w:textAlignment w:val="center"/>
        <w:rPr>
          <w:rFonts w:cs="Arial"/>
          <w:sz w:val="24"/>
          <w:szCs w:val="24"/>
        </w:rPr>
      </w:pPr>
      <w:r w:rsidRPr="002105B0">
        <w:rPr>
          <w:rFonts w:cs="Arial"/>
          <w:b/>
          <w:sz w:val="24"/>
          <w:szCs w:val="24"/>
        </w:rPr>
        <w:t>Parágrafo 1°.</w:t>
      </w:r>
      <w:r w:rsidRPr="002105B0">
        <w:rPr>
          <w:rFonts w:cs="Arial"/>
          <w:sz w:val="24"/>
          <w:szCs w:val="24"/>
        </w:rPr>
        <w:t xml:space="preserve"> El Gobierno Nacional efectuará las operaciones y los traslados presupuestales que se requieran para la correcta ejecución de la presente ley.</w:t>
      </w:r>
    </w:p>
    <w:p w:rsidR="000B0B99" w:rsidRPr="002105B0" w:rsidRDefault="000B0B99" w:rsidP="000B0B99">
      <w:pPr>
        <w:spacing w:before="45" w:after="120" w:line="288" w:lineRule="atLeast"/>
        <w:jc w:val="both"/>
        <w:textAlignment w:val="center"/>
        <w:rPr>
          <w:rFonts w:cs="Arial"/>
          <w:sz w:val="24"/>
          <w:szCs w:val="24"/>
        </w:rPr>
      </w:pPr>
      <w:r w:rsidRPr="002105B0">
        <w:rPr>
          <w:rFonts w:cs="Arial"/>
          <w:b/>
          <w:sz w:val="24"/>
          <w:szCs w:val="24"/>
        </w:rPr>
        <w:t>Artículo 3°. </w:t>
      </w:r>
      <w:r w:rsidRPr="002105B0">
        <w:rPr>
          <w:rFonts w:cs="Arial"/>
          <w:b/>
          <w:iCs/>
          <w:sz w:val="24"/>
          <w:szCs w:val="24"/>
        </w:rPr>
        <w:t>Objeto de la</w:t>
      </w:r>
      <w:r w:rsidRPr="002105B0">
        <w:rPr>
          <w:rFonts w:cs="Arial"/>
          <w:iCs/>
          <w:sz w:val="24"/>
          <w:szCs w:val="24"/>
        </w:rPr>
        <w:t xml:space="preserve"> </w:t>
      </w:r>
      <w:r w:rsidRPr="002105B0">
        <w:rPr>
          <w:rFonts w:cs="Arial"/>
          <w:b/>
          <w:sz w:val="24"/>
          <w:szCs w:val="24"/>
        </w:rPr>
        <w:t>Oficina de Asistencia Técnica Presupuestal (OATP)</w:t>
      </w:r>
      <w:r w:rsidRPr="002105B0">
        <w:rPr>
          <w:rFonts w:cs="Arial"/>
          <w:iCs/>
          <w:sz w:val="24"/>
          <w:szCs w:val="24"/>
        </w:rPr>
        <w:t>. </w:t>
      </w:r>
      <w:r w:rsidRPr="002105B0">
        <w:rPr>
          <w:rFonts w:cs="Arial"/>
          <w:sz w:val="24"/>
          <w:szCs w:val="24"/>
        </w:rPr>
        <w:t>Es objeto de la Oficina de Asistencia Técnica Presupuestal (OATP) de la Cámara de Representantes brindar insumos técnicos, información y acompañamiento que soliciten los Representantes a la Cámara, de forma que contribuya al buen desarrollo de la labor legislativa y del control político.</w:t>
      </w:r>
    </w:p>
    <w:p w:rsidR="00A61D99" w:rsidRDefault="000B0B99" w:rsidP="00A61D99">
      <w:pPr>
        <w:spacing w:before="45" w:after="120" w:line="288" w:lineRule="atLeast"/>
        <w:jc w:val="center"/>
        <w:textAlignment w:val="center"/>
        <w:rPr>
          <w:rFonts w:cs="Arial"/>
          <w:b/>
          <w:sz w:val="24"/>
          <w:szCs w:val="24"/>
        </w:rPr>
      </w:pPr>
      <w:r w:rsidRPr="002105B0">
        <w:rPr>
          <w:rFonts w:cs="Arial"/>
          <w:b/>
          <w:sz w:val="24"/>
          <w:szCs w:val="24"/>
        </w:rPr>
        <w:t>CAPÍTULO II</w:t>
      </w:r>
    </w:p>
    <w:p w:rsidR="000B0B99" w:rsidRPr="002105B0" w:rsidRDefault="000B0B99" w:rsidP="00A61D99">
      <w:pPr>
        <w:spacing w:before="45" w:after="120" w:line="288" w:lineRule="atLeast"/>
        <w:jc w:val="center"/>
        <w:textAlignment w:val="center"/>
        <w:rPr>
          <w:rFonts w:cs="Arial"/>
          <w:b/>
          <w:sz w:val="24"/>
          <w:szCs w:val="24"/>
        </w:rPr>
      </w:pPr>
      <w:r w:rsidRPr="002105B0">
        <w:rPr>
          <w:rFonts w:cs="Arial"/>
          <w:b/>
          <w:bCs/>
          <w:sz w:val="24"/>
          <w:szCs w:val="24"/>
        </w:rPr>
        <w:t xml:space="preserve">FUNCIONES GENERALES DE LA </w:t>
      </w:r>
      <w:r w:rsidRPr="002105B0">
        <w:rPr>
          <w:rFonts w:cs="Arial"/>
          <w:b/>
          <w:sz w:val="24"/>
          <w:szCs w:val="24"/>
        </w:rPr>
        <w:t xml:space="preserve">OFICINA DE ASISTENCIA TÉCNICA PRESUPUESTAL DE LA CÁMARA DE REPRESENTANTES (OATP) </w:t>
      </w:r>
    </w:p>
    <w:p w:rsidR="000B0B99" w:rsidRPr="002105B0" w:rsidRDefault="000B0B99" w:rsidP="000B0B99">
      <w:pPr>
        <w:spacing w:before="45" w:after="120" w:line="288" w:lineRule="atLeast"/>
        <w:jc w:val="both"/>
        <w:textAlignment w:val="center"/>
        <w:rPr>
          <w:rFonts w:cs="Arial"/>
          <w:sz w:val="24"/>
          <w:szCs w:val="24"/>
        </w:rPr>
      </w:pPr>
      <w:r w:rsidRPr="002105B0">
        <w:rPr>
          <w:rFonts w:cs="Arial"/>
          <w:b/>
          <w:sz w:val="24"/>
          <w:szCs w:val="24"/>
        </w:rPr>
        <w:t>Artículo 4°. </w:t>
      </w:r>
      <w:r w:rsidRPr="002105B0">
        <w:rPr>
          <w:rFonts w:cs="Arial"/>
          <w:b/>
          <w:iCs/>
          <w:sz w:val="24"/>
          <w:szCs w:val="24"/>
        </w:rPr>
        <w:t>Funciones generales</w:t>
      </w:r>
      <w:r w:rsidRPr="002105B0">
        <w:rPr>
          <w:rFonts w:cs="Arial"/>
          <w:iCs/>
          <w:sz w:val="24"/>
          <w:szCs w:val="24"/>
        </w:rPr>
        <w:t>.</w:t>
      </w:r>
      <w:r w:rsidRPr="002105B0">
        <w:rPr>
          <w:rFonts w:cs="Arial"/>
          <w:sz w:val="24"/>
          <w:szCs w:val="24"/>
        </w:rPr>
        <w:t> En desarrollo de su objeto, la</w:t>
      </w:r>
      <w:r w:rsidRPr="002105B0">
        <w:rPr>
          <w:rFonts w:cs="Arial"/>
          <w:b/>
          <w:bCs/>
          <w:sz w:val="24"/>
          <w:szCs w:val="24"/>
        </w:rPr>
        <w:t> </w:t>
      </w:r>
      <w:r w:rsidRPr="002105B0">
        <w:rPr>
          <w:rFonts w:cs="Arial"/>
          <w:sz w:val="24"/>
          <w:szCs w:val="24"/>
        </w:rPr>
        <w:t>Oficina de Asistencia Técnica Presupuestal (OATP) de la Cámara de Representantes tendrá, en calidad de asesora y de acuerdo a las solicitudes de los Representantes a la Cámara, las siguientes funciones:</w:t>
      </w:r>
    </w:p>
    <w:p w:rsidR="000B0B99" w:rsidRPr="002105B0" w:rsidRDefault="000B0B99" w:rsidP="000B0B99">
      <w:pPr>
        <w:pStyle w:val="Prrafodelista"/>
        <w:numPr>
          <w:ilvl w:val="0"/>
          <w:numId w:val="2"/>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 xml:space="preserve">Apoyar a la Cámara de Representantes en el estudio del proyecto de ley del Presupuesto General de la Nación, con lo cual asistirá y participará en las comisiones constitucionales económicas. </w:t>
      </w:r>
    </w:p>
    <w:p w:rsidR="000B0B99" w:rsidRPr="002105B0" w:rsidRDefault="000B0B99" w:rsidP="000B0B99">
      <w:pPr>
        <w:pStyle w:val="Prrafodelista"/>
        <w:numPr>
          <w:ilvl w:val="0"/>
          <w:numId w:val="2"/>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Realizar proyecciones económicas que permitan verificar y discutir los fundamentos y los objetivos macroeconómicos, sectoriales y regionales del proyecto de ley del Presupuesto General de la Nación.</w:t>
      </w:r>
    </w:p>
    <w:p w:rsidR="000B0B99" w:rsidRPr="002105B0" w:rsidRDefault="000B0B99" w:rsidP="000B0B99">
      <w:pPr>
        <w:pStyle w:val="Prrafodelista"/>
        <w:numPr>
          <w:ilvl w:val="0"/>
          <w:numId w:val="2"/>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 xml:space="preserve">Elaborar estudios para facilitar la labor de seguimiento de la ejecución presupuestaria y la calidad del gasto público por parte de las comisiones económicas y de presupuesto. </w:t>
      </w:r>
    </w:p>
    <w:p w:rsidR="000B0B99" w:rsidRPr="002105B0" w:rsidRDefault="000B0B99" w:rsidP="000B0B99">
      <w:pPr>
        <w:pStyle w:val="Prrafodelista"/>
        <w:numPr>
          <w:ilvl w:val="0"/>
          <w:numId w:val="2"/>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Realizar las proyecciones macroeconómicas de corto, mediano y largo plazo que, por solicitud de las comisiones económicas, les faciliten a las mismas el análisis de la información del ejecutivo en materia del presupuesto, el Marco Fiscal de Mediano Plazo y otros instrumentos de la política fiscal.</w:t>
      </w:r>
    </w:p>
    <w:p w:rsidR="000B0B99" w:rsidRPr="002105B0" w:rsidRDefault="000B0B99" w:rsidP="000B0B99">
      <w:pPr>
        <w:pStyle w:val="Prrafodelista"/>
        <w:numPr>
          <w:ilvl w:val="0"/>
          <w:numId w:val="2"/>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lastRenderedPageBreak/>
        <w:t>Elaborar documentos de análisis económico a solicitud de la mesa directiva de la Cámara de Representantes y de las comisiones económicas.</w:t>
      </w:r>
    </w:p>
    <w:p w:rsidR="000B0B99" w:rsidRPr="002105B0" w:rsidRDefault="000B0B99" w:rsidP="000B0B99">
      <w:pPr>
        <w:pStyle w:val="Prrafodelista"/>
        <w:numPr>
          <w:ilvl w:val="0"/>
          <w:numId w:val="2"/>
        </w:numPr>
        <w:spacing w:after="120"/>
        <w:contextualSpacing w:val="0"/>
        <w:jc w:val="both"/>
        <w:rPr>
          <w:rFonts w:eastAsia="Times New Roman" w:cs="Arial"/>
          <w:sz w:val="24"/>
          <w:szCs w:val="24"/>
          <w:lang w:val="es-ES_tradnl" w:eastAsia="es-ES_tradnl"/>
        </w:rPr>
      </w:pPr>
      <w:r w:rsidRPr="002105B0">
        <w:rPr>
          <w:rFonts w:eastAsia="Times New Roman" w:cs="Arial"/>
          <w:iCs/>
          <w:sz w:val="24"/>
          <w:szCs w:val="24"/>
          <w:lang w:val="es-ES_tradnl" w:eastAsia="es-ES_tradnl"/>
        </w:rPr>
        <w:t>Deberá presentar concepto previo no vinculante sobre los proyectos de ley y de acto legislativo que en materia económica o presupuestal cursan en la Cámara de Representantes.</w:t>
      </w:r>
    </w:p>
    <w:p w:rsidR="000B0B99" w:rsidRPr="002105B0" w:rsidRDefault="000B0B99" w:rsidP="000B0B99">
      <w:pPr>
        <w:pStyle w:val="Prrafodelista"/>
        <w:numPr>
          <w:ilvl w:val="0"/>
          <w:numId w:val="2"/>
        </w:numPr>
        <w:spacing w:after="120"/>
        <w:contextualSpacing w:val="0"/>
        <w:jc w:val="both"/>
        <w:rPr>
          <w:rFonts w:eastAsia="Times New Roman" w:cs="Arial"/>
          <w:sz w:val="24"/>
          <w:szCs w:val="24"/>
          <w:lang w:val="es-ES_tradnl" w:eastAsia="es-ES_tradnl"/>
        </w:rPr>
      </w:pPr>
      <w:r w:rsidRPr="002105B0">
        <w:rPr>
          <w:rFonts w:eastAsia="Times New Roman" w:cs="Arial"/>
          <w:iCs/>
          <w:sz w:val="24"/>
          <w:szCs w:val="24"/>
          <w:lang w:val="es-ES_tradnl" w:eastAsia="es-ES_tradnl"/>
        </w:rPr>
        <w:t xml:space="preserve">Realizar seguimiento a los avances del Plan Nacional de Desarrollo. Especialmente, deberá realizar conceptos periódicos sobre el avance del Plan Nacional de Inversiones Públicas y Presupuestos Plurianuales.  </w:t>
      </w:r>
    </w:p>
    <w:p w:rsidR="000B0B99" w:rsidRPr="002105B0" w:rsidRDefault="000B0B99" w:rsidP="000B0B99">
      <w:pPr>
        <w:spacing w:after="120"/>
        <w:jc w:val="both"/>
        <w:rPr>
          <w:rFonts w:cs="Arial"/>
          <w:sz w:val="24"/>
          <w:szCs w:val="24"/>
        </w:rPr>
      </w:pPr>
      <w:r w:rsidRPr="002105B0">
        <w:rPr>
          <w:rFonts w:cs="Arial"/>
          <w:b/>
          <w:sz w:val="24"/>
          <w:szCs w:val="24"/>
        </w:rPr>
        <w:t>Artículo 5º</w:t>
      </w:r>
      <w:r w:rsidRPr="002105B0">
        <w:rPr>
          <w:rFonts w:cs="Arial"/>
          <w:sz w:val="24"/>
          <w:szCs w:val="24"/>
        </w:rPr>
        <w:t xml:space="preserve">. Modifíquese el artículo 45 de la Ley 38 de 1989 y el artículo 61 del Decreto 111 de 1996, el cual quedara así: </w:t>
      </w:r>
    </w:p>
    <w:p w:rsidR="000B0B99" w:rsidRPr="002105B0" w:rsidRDefault="000B0B99" w:rsidP="000B0B99">
      <w:pPr>
        <w:spacing w:after="120"/>
        <w:ind w:left="1416" w:firstLine="4"/>
        <w:jc w:val="both"/>
        <w:rPr>
          <w:rFonts w:cs="Arial"/>
          <w:sz w:val="24"/>
          <w:szCs w:val="24"/>
        </w:rPr>
      </w:pPr>
      <w:r w:rsidRPr="002105B0">
        <w:rPr>
          <w:rFonts w:cs="Arial"/>
          <w:sz w:val="24"/>
          <w:szCs w:val="24"/>
        </w:rPr>
        <w:t xml:space="preserve">El Director de Presupuesto y la Oficina de Asistencia Técnica Presupuestal de la Cámara de Representantes asesorarán al Congreso en el estudio del proyecto de presupuesto. Por lo tanto, asistirá a las comisiones constitucionales, con el objeto de suministrar datos e informaciones y de orientar la formación de los proyectos de reformas que se propongan. </w:t>
      </w:r>
    </w:p>
    <w:p w:rsidR="000B0B99" w:rsidRPr="002105B0" w:rsidRDefault="000B0B99" w:rsidP="000B0B99">
      <w:pPr>
        <w:spacing w:after="120"/>
        <w:ind w:left="1416" w:firstLine="4"/>
        <w:jc w:val="both"/>
        <w:rPr>
          <w:rFonts w:cs="Arial"/>
          <w:sz w:val="24"/>
          <w:szCs w:val="24"/>
        </w:rPr>
      </w:pPr>
      <w:r w:rsidRPr="002105B0">
        <w:rPr>
          <w:rFonts w:cs="Arial"/>
          <w:sz w:val="24"/>
          <w:szCs w:val="24"/>
        </w:rPr>
        <w:t>En cualquier caso, la OATP podrá participar en todos los escenarios de discusión o presentación de la ley de presupuesto que realice el Gobierno Nacional.</w:t>
      </w:r>
    </w:p>
    <w:p w:rsidR="000B0B99" w:rsidRPr="002105B0" w:rsidRDefault="000B0B99" w:rsidP="000B0B99">
      <w:pPr>
        <w:spacing w:after="120"/>
        <w:ind w:left="1416" w:firstLine="4"/>
        <w:jc w:val="both"/>
        <w:rPr>
          <w:rFonts w:cs="Arial"/>
          <w:sz w:val="24"/>
          <w:szCs w:val="24"/>
        </w:rPr>
      </w:pPr>
      <w:r w:rsidRPr="002105B0">
        <w:rPr>
          <w:rFonts w:cs="Arial"/>
          <w:sz w:val="24"/>
          <w:szCs w:val="24"/>
        </w:rPr>
        <w:t xml:space="preserve">El Director del Presupuesto coordinará las labores de la administración y de la rama legislativa sobre la materia. También podrá llevar en dichas comisiones la vocería del Ministro de Hacienda y Crédito Público cuando éste así se lo encomiende. </w:t>
      </w:r>
    </w:p>
    <w:p w:rsidR="000B0B99" w:rsidRPr="002105B0" w:rsidRDefault="000B0B99" w:rsidP="000B0B99">
      <w:pPr>
        <w:spacing w:after="120"/>
        <w:jc w:val="both"/>
        <w:rPr>
          <w:rFonts w:cs="Arial"/>
          <w:sz w:val="24"/>
          <w:szCs w:val="24"/>
        </w:rPr>
      </w:pPr>
      <w:r w:rsidRPr="002105B0">
        <w:rPr>
          <w:rFonts w:cs="Arial"/>
          <w:b/>
          <w:sz w:val="24"/>
          <w:szCs w:val="24"/>
        </w:rPr>
        <w:t>Artículo 6º</w:t>
      </w:r>
      <w:r w:rsidRPr="002105B0">
        <w:rPr>
          <w:rFonts w:cs="Arial"/>
          <w:sz w:val="24"/>
          <w:szCs w:val="24"/>
        </w:rPr>
        <w:t>. Modifíquese el artículo 39 de la Ley 38 de 1989 y el artículo 56 del Decreto 111 de 1996, el cual quedara así:</w:t>
      </w:r>
    </w:p>
    <w:p w:rsidR="000B0B99" w:rsidRPr="002105B0" w:rsidRDefault="000B0B99" w:rsidP="000B0B99">
      <w:pPr>
        <w:spacing w:after="120"/>
        <w:ind w:left="1416" w:firstLine="4"/>
        <w:jc w:val="both"/>
        <w:rPr>
          <w:rFonts w:cs="Arial"/>
          <w:sz w:val="24"/>
          <w:szCs w:val="24"/>
        </w:rPr>
      </w:pPr>
      <w:r w:rsidRPr="002105B0">
        <w:rPr>
          <w:rFonts w:cs="Arial"/>
          <w:sz w:val="24"/>
          <w:szCs w:val="24"/>
        </w:rPr>
        <w:t>Una vez presentado el proyecto de presupuesto por el Gobierno Nacional, las comisiones del Senado y Cámara de Representantes, durante su discusión, oirán al Banco de la República y a la Oficina de Asistencia Técnica Presupuestal de la Cámara de Representantes para conocer su opinión sobre el impacto macroeconómico y sectorial del déficit y del nivel de gasto propuesto.</w:t>
      </w:r>
    </w:p>
    <w:p w:rsidR="000B0B99" w:rsidRPr="002105B0" w:rsidRDefault="000B0B99" w:rsidP="000B0B99">
      <w:pPr>
        <w:spacing w:after="120"/>
        <w:ind w:left="1416" w:firstLine="4"/>
        <w:jc w:val="both"/>
        <w:rPr>
          <w:rFonts w:cs="Arial"/>
          <w:sz w:val="24"/>
          <w:szCs w:val="24"/>
        </w:rPr>
      </w:pPr>
      <w:r w:rsidRPr="002105B0">
        <w:rPr>
          <w:rFonts w:cs="Arial"/>
          <w:sz w:val="24"/>
          <w:szCs w:val="24"/>
        </w:rPr>
        <w:t>Antes del 15 de agosto las comisiones del Senado y Cámara de Representantes podrán resolver que el proyecto no se ajusta a los preceptos de esta ley orgánica, en cuyo caso será devuelto al Ministerio de Hacienda y Crédito Público que lo presentará de nuevo al Congreso antes del 30 de agosto con las enmiendas correspondientes.</w:t>
      </w:r>
    </w:p>
    <w:p w:rsidR="000B0B99" w:rsidRPr="002105B0" w:rsidRDefault="000B0B99" w:rsidP="000B0B99">
      <w:pPr>
        <w:spacing w:after="120"/>
        <w:ind w:left="1416" w:firstLine="4"/>
        <w:jc w:val="both"/>
        <w:rPr>
          <w:rFonts w:cs="Arial"/>
          <w:sz w:val="24"/>
          <w:szCs w:val="24"/>
        </w:rPr>
      </w:pPr>
      <w:r w:rsidRPr="002105B0">
        <w:rPr>
          <w:rFonts w:cs="Arial"/>
          <w:sz w:val="24"/>
          <w:szCs w:val="24"/>
        </w:rPr>
        <w:t xml:space="preserve">Antes del 15 de septiembre las comisiones del Senado y Cámara de Representantes decidirán sobre el monto definitivo del presupuesto de gastos. La aprobación del proyecto, por parte de las comisiones, se hará antes del 25 de septiembre y las plenarias iniciarán su discusión el 1º de octubre de cada año. </w:t>
      </w:r>
    </w:p>
    <w:p w:rsidR="000B0B99" w:rsidRPr="002105B0" w:rsidRDefault="000B0B99" w:rsidP="000B0B99">
      <w:pPr>
        <w:spacing w:before="45" w:after="120" w:line="288" w:lineRule="atLeast"/>
        <w:jc w:val="both"/>
        <w:textAlignment w:val="center"/>
        <w:rPr>
          <w:rFonts w:cs="Arial"/>
          <w:sz w:val="24"/>
          <w:szCs w:val="24"/>
        </w:rPr>
      </w:pPr>
      <w:r w:rsidRPr="002105B0">
        <w:rPr>
          <w:rFonts w:cs="Arial"/>
          <w:b/>
          <w:sz w:val="24"/>
          <w:szCs w:val="24"/>
        </w:rPr>
        <w:t>Artículo 7°</w:t>
      </w:r>
      <w:r w:rsidRPr="002105B0">
        <w:rPr>
          <w:rFonts w:cs="Arial"/>
          <w:sz w:val="24"/>
          <w:szCs w:val="24"/>
        </w:rPr>
        <w:t xml:space="preserve">. </w:t>
      </w:r>
      <w:r w:rsidRPr="002105B0">
        <w:rPr>
          <w:rFonts w:cs="Arial"/>
          <w:b/>
          <w:sz w:val="24"/>
          <w:szCs w:val="24"/>
        </w:rPr>
        <w:t>Asistencia al Comité Consultivo Regla Fiscal.</w:t>
      </w:r>
      <w:r w:rsidRPr="002105B0">
        <w:rPr>
          <w:rFonts w:cs="Arial"/>
          <w:sz w:val="24"/>
          <w:szCs w:val="24"/>
        </w:rPr>
        <w:t xml:space="preserve"> La Oficina de Asistencia Técnica Presupuestal (OATP) deberá participar en las reuniones del Comité Consultivo de Regla Fiscal, pero no tendrá ni voz ni voto de dichas sesiones.</w:t>
      </w:r>
    </w:p>
    <w:p w:rsidR="000B0B99" w:rsidRPr="002105B0" w:rsidRDefault="000B0B99" w:rsidP="000B0B99">
      <w:pPr>
        <w:spacing w:before="45" w:after="120" w:line="288" w:lineRule="atLeast"/>
        <w:jc w:val="both"/>
        <w:textAlignment w:val="center"/>
        <w:rPr>
          <w:rFonts w:cs="Arial"/>
          <w:sz w:val="24"/>
          <w:szCs w:val="24"/>
        </w:rPr>
      </w:pPr>
      <w:r w:rsidRPr="002105B0">
        <w:rPr>
          <w:rFonts w:cs="Arial"/>
          <w:b/>
          <w:sz w:val="24"/>
          <w:szCs w:val="24"/>
        </w:rPr>
        <w:t>Artículo 8°</w:t>
      </w:r>
      <w:r w:rsidRPr="002105B0">
        <w:rPr>
          <w:rFonts w:cs="Arial"/>
          <w:sz w:val="24"/>
          <w:szCs w:val="24"/>
        </w:rPr>
        <w:t xml:space="preserve">. </w:t>
      </w:r>
      <w:r w:rsidRPr="002105B0">
        <w:rPr>
          <w:rFonts w:cs="Arial"/>
          <w:b/>
          <w:sz w:val="24"/>
          <w:szCs w:val="24"/>
        </w:rPr>
        <w:t>Acceso a Información</w:t>
      </w:r>
      <w:r w:rsidRPr="002105B0">
        <w:rPr>
          <w:rFonts w:cs="Arial"/>
          <w:sz w:val="24"/>
          <w:szCs w:val="24"/>
        </w:rPr>
        <w:t xml:space="preserve">. Con el propósito de que la Oficina de Asistencia Técnica Presupuestal (OATP) cumpla con sus funciones podrá requerir a los organismos y dependencias del Estados la cooperación y el suministro de información necesaria y éstos estarán obligados a suministrarla.  </w:t>
      </w:r>
    </w:p>
    <w:p w:rsidR="000B0B99" w:rsidRPr="002105B0" w:rsidRDefault="000B0B99" w:rsidP="000B0B99">
      <w:pPr>
        <w:spacing w:before="45" w:after="120" w:line="288" w:lineRule="atLeast"/>
        <w:jc w:val="center"/>
        <w:textAlignment w:val="center"/>
        <w:rPr>
          <w:rFonts w:cs="Arial"/>
          <w:b/>
          <w:sz w:val="24"/>
          <w:szCs w:val="24"/>
        </w:rPr>
      </w:pPr>
      <w:r w:rsidRPr="002105B0">
        <w:rPr>
          <w:rFonts w:cs="Arial"/>
          <w:b/>
          <w:sz w:val="24"/>
          <w:szCs w:val="24"/>
        </w:rPr>
        <w:t>CAPÍTULO III</w:t>
      </w:r>
    </w:p>
    <w:p w:rsidR="000B0B99" w:rsidRPr="002105B0" w:rsidRDefault="000B0B99" w:rsidP="000B0B99">
      <w:pPr>
        <w:spacing w:before="45" w:after="120" w:line="288" w:lineRule="atLeast"/>
        <w:ind w:firstLine="283"/>
        <w:jc w:val="center"/>
        <w:textAlignment w:val="center"/>
        <w:rPr>
          <w:rFonts w:cs="Arial"/>
          <w:b/>
          <w:bCs/>
          <w:sz w:val="24"/>
          <w:szCs w:val="24"/>
        </w:rPr>
      </w:pPr>
      <w:r w:rsidRPr="002105B0">
        <w:rPr>
          <w:rFonts w:cs="Arial"/>
          <w:b/>
          <w:bCs/>
          <w:sz w:val="24"/>
          <w:szCs w:val="24"/>
        </w:rPr>
        <w:t>ESTRUCTURA ORGANIZACIONAL Y FUNCIONES DE LAS DEPENDENCIAS</w:t>
      </w:r>
    </w:p>
    <w:p w:rsidR="000B0B99" w:rsidRPr="002105B0" w:rsidRDefault="000B0B99" w:rsidP="000B0B99">
      <w:pPr>
        <w:spacing w:before="45" w:after="120" w:line="288" w:lineRule="atLeast"/>
        <w:jc w:val="both"/>
        <w:textAlignment w:val="center"/>
        <w:rPr>
          <w:rFonts w:cs="Arial"/>
          <w:sz w:val="24"/>
          <w:szCs w:val="24"/>
        </w:rPr>
      </w:pPr>
      <w:r w:rsidRPr="002105B0">
        <w:rPr>
          <w:rFonts w:cs="Arial"/>
          <w:b/>
          <w:sz w:val="24"/>
          <w:szCs w:val="24"/>
        </w:rPr>
        <w:t>Artículo 9°. </w:t>
      </w:r>
      <w:r w:rsidRPr="002105B0">
        <w:rPr>
          <w:rFonts w:cs="Arial"/>
          <w:b/>
          <w:iCs/>
          <w:sz w:val="24"/>
          <w:szCs w:val="24"/>
        </w:rPr>
        <w:t>Estructura organizacional.</w:t>
      </w:r>
      <w:r w:rsidRPr="002105B0">
        <w:rPr>
          <w:rFonts w:cs="Arial"/>
          <w:b/>
          <w:sz w:val="24"/>
          <w:szCs w:val="24"/>
        </w:rPr>
        <w:t> </w:t>
      </w:r>
      <w:r w:rsidRPr="002105B0">
        <w:rPr>
          <w:rFonts w:cs="Arial"/>
          <w:sz w:val="24"/>
          <w:szCs w:val="24"/>
        </w:rPr>
        <w:t>La Oficina de Asistencia Técnica Presupuestal (OATP) de la Cámara de Representantes, para el cumplimiento de sus funciones, tendrá la siguiente estructura organizacional:</w:t>
      </w:r>
    </w:p>
    <w:p w:rsidR="000B0B99" w:rsidRPr="002105B0" w:rsidRDefault="000B0B99" w:rsidP="000B0B99">
      <w:pPr>
        <w:pStyle w:val="Prrafodelista"/>
        <w:numPr>
          <w:ilvl w:val="0"/>
          <w:numId w:val="4"/>
        </w:numPr>
        <w:spacing w:before="45" w:after="120" w:line="288" w:lineRule="atLeast"/>
        <w:contextualSpacing w:val="0"/>
        <w:jc w:val="both"/>
        <w:textAlignment w:val="center"/>
        <w:rPr>
          <w:rFonts w:cs="Arial"/>
          <w:sz w:val="24"/>
          <w:szCs w:val="24"/>
          <w:lang w:val="es-ES_tradnl"/>
        </w:rPr>
      </w:pPr>
      <w:r w:rsidRPr="002105B0">
        <w:rPr>
          <w:rFonts w:cs="Arial"/>
          <w:bCs/>
          <w:sz w:val="24"/>
          <w:szCs w:val="24"/>
          <w:lang w:val="es-ES_tradnl"/>
        </w:rPr>
        <w:lastRenderedPageBreak/>
        <w:t xml:space="preserve">Dirección </w:t>
      </w:r>
    </w:p>
    <w:p w:rsidR="000B0B99" w:rsidRPr="002105B0" w:rsidRDefault="000B0B99" w:rsidP="000B0B99">
      <w:pPr>
        <w:pStyle w:val="Prrafodelista"/>
        <w:numPr>
          <w:ilvl w:val="0"/>
          <w:numId w:val="4"/>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Subdirección de análisis presupuestal</w:t>
      </w:r>
    </w:p>
    <w:p w:rsidR="000B0B99" w:rsidRPr="002105B0" w:rsidRDefault="000B0B99" w:rsidP="000B0B99">
      <w:pPr>
        <w:pStyle w:val="Prrafodelista"/>
        <w:numPr>
          <w:ilvl w:val="0"/>
          <w:numId w:val="4"/>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Subdirección de análisis de impacto fiscal</w:t>
      </w:r>
    </w:p>
    <w:p w:rsidR="000B0B99" w:rsidRPr="002105B0" w:rsidRDefault="000B0B99" w:rsidP="000B0B99">
      <w:pPr>
        <w:pStyle w:val="Prrafodelista"/>
        <w:numPr>
          <w:ilvl w:val="0"/>
          <w:numId w:val="4"/>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 xml:space="preserve">Asesores Económicos </w:t>
      </w:r>
    </w:p>
    <w:p w:rsidR="000B0B99" w:rsidRPr="002105B0" w:rsidRDefault="000B0B99" w:rsidP="000B0B99">
      <w:pPr>
        <w:pStyle w:val="Prrafodelista"/>
        <w:numPr>
          <w:ilvl w:val="0"/>
          <w:numId w:val="4"/>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Profesional Administrativo</w:t>
      </w:r>
    </w:p>
    <w:p w:rsidR="000B0B99" w:rsidRPr="002105B0" w:rsidRDefault="000B0B99" w:rsidP="000B0B99">
      <w:pPr>
        <w:spacing w:before="45" w:after="120" w:line="288" w:lineRule="atLeast"/>
        <w:jc w:val="both"/>
        <w:textAlignment w:val="center"/>
        <w:rPr>
          <w:rFonts w:cs="Arial"/>
          <w:sz w:val="24"/>
          <w:szCs w:val="24"/>
        </w:rPr>
      </w:pPr>
      <w:r w:rsidRPr="002105B0">
        <w:rPr>
          <w:rFonts w:cs="Arial"/>
          <w:b/>
          <w:sz w:val="24"/>
          <w:szCs w:val="24"/>
        </w:rPr>
        <w:t>Parágrafo 1°.</w:t>
      </w:r>
      <w:r w:rsidRPr="002105B0">
        <w:rPr>
          <w:rFonts w:cs="Arial"/>
          <w:sz w:val="24"/>
          <w:szCs w:val="24"/>
        </w:rPr>
        <w:t xml:space="preserve"> En caso de falta temporal del cargo del Director, esta será suplida por uno de los dos Subdirectores. En caso de falta absoluta se procederá a un nuevo nombramiento de acuerdo con el procedimiento establecido por la presente ley para un período completo.</w:t>
      </w:r>
    </w:p>
    <w:p w:rsidR="000B0B99" w:rsidRPr="002105B0" w:rsidRDefault="000B0B99" w:rsidP="000B0B99">
      <w:pPr>
        <w:spacing w:before="45" w:after="120" w:line="288" w:lineRule="atLeast"/>
        <w:jc w:val="both"/>
        <w:textAlignment w:val="center"/>
        <w:rPr>
          <w:rFonts w:cs="Arial"/>
          <w:sz w:val="24"/>
          <w:szCs w:val="24"/>
        </w:rPr>
      </w:pPr>
      <w:r w:rsidRPr="002105B0">
        <w:rPr>
          <w:rFonts w:cs="Arial"/>
          <w:b/>
          <w:sz w:val="24"/>
          <w:szCs w:val="24"/>
        </w:rPr>
        <w:t>Artículo 10°.</w:t>
      </w:r>
      <w:r w:rsidRPr="002105B0">
        <w:rPr>
          <w:rFonts w:cs="Arial"/>
          <w:sz w:val="24"/>
          <w:szCs w:val="24"/>
        </w:rPr>
        <w:t xml:space="preserve"> </w:t>
      </w:r>
      <w:r w:rsidRPr="002105B0">
        <w:rPr>
          <w:rFonts w:cs="Arial"/>
          <w:b/>
          <w:sz w:val="24"/>
          <w:szCs w:val="24"/>
        </w:rPr>
        <w:t>Representación de la OATP.</w:t>
      </w:r>
      <w:r w:rsidRPr="002105B0">
        <w:rPr>
          <w:rFonts w:cs="Arial"/>
          <w:sz w:val="24"/>
          <w:szCs w:val="24"/>
        </w:rPr>
        <w:t xml:space="preserve"> La dirección de la Oficina de Asistencia Técnica Presupuestal (OATP) de la Cámara de Representantes estará a cargo de un Director, quien será el representante de la oficina para todos sus efectos. </w:t>
      </w:r>
    </w:p>
    <w:p w:rsidR="000B0B99" w:rsidRPr="002105B0" w:rsidRDefault="000B0B99" w:rsidP="000B0B99">
      <w:pPr>
        <w:spacing w:before="45" w:after="120" w:line="288" w:lineRule="atLeast"/>
        <w:jc w:val="both"/>
        <w:textAlignment w:val="center"/>
        <w:rPr>
          <w:rFonts w:cs="Arial"/>
          <w:sz w:val="24"/>
          <w:szCs w:val="24"/>
        </w:rPr>
      </w:pPr>
      <w:r w:rsidRPr="002105B0">
        <w:rPr>
          <w:rFonts w:cs="Arial"/>
          <w:b/>
          <w:sz w:val="24"/>
          <w:szCs w:val="24"/>
        </w:rPr>
        <w:t>Artículo 11°. </w:t>
      </w:r>
      <w:r w:rsidRPr="002105B0">
        <w:rPr>
          <w:rFonts w:cs="Arial"/>
          <w:b/>
          <w:iCs/>
          <w:sz w:val="24"/>
          <w:szCs w:val="24"/>
        </w:rPr>
        <w:t>Funciones de la Dirección.</w:t>
      </w:r>
      <w:r w:rsidRPr="002105B0">
        <w:rPr>
          <w:rFonts w:cs="Arial"/>
          <w:b/>
          <w:sz w:val="24"/>
          <w:szCs w:val="24"/>
        </w:rPr>
        <w:t> </w:t>
      </w:r>
      <w:r w:rsidRPr="002105B0">
        <w:rPr>
          <w:rFonts w:cs="Arial"/>
          <w:sz w:val="24"/>
          <w:szCs w:val="24"/>
        </w:rPr>
        <w:t>La Dirección ejercerá las siguientes funciones:</w:t>
      </w:r>
    </w:p>
    <w:p w:rsidR="000B0B99" w:rsidRPr="002105B0" w:rsidRDefault="000B0B99" w:rsidP="000B0B99">
      <w:pPr>
        <w:pStyle w:val="Prrafodelista"/>
        <w:numPr>
          <w:ilvl w:val="0"/>
          <w:numId w:val="5"/>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Proponer las políticas, los planes, los programas y los proyectos que se adoptarán y adelantarán para garantizar los servicios de asistencia técnica en materia presupuestal, económica y fiscal que requiera la Cámara de Representantes.</w:t>
      </w:r>
    </w:p>
    <w:p w:rsidR="000B0B99" w:rsidRPr="002105B0" w:rsidRDefault="000B0B99" w:rsidP="000B0B99">
      <w:pPr>
        <w:pStyle w:val="Prrafodelista"/>
        <w:numPr>
          <w:ilvl w:val="0"/>
          <w:numId w:val="5"/>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Garantizar la ejecución de las políticas, los planes, los programas y los proyectos, así como ejercer las funciones, que en desarrollo de la organización y la gestión de los asuntos de orden administrativo deban adelantarse para atender los requerimientos de funcionamiento de la Oficina de Asistencia Técnica Presupuestal de la Cámara de Representantes.</w:t>
      </w:r>
    </w:p>
    <w:p w:rsidR="000B0B99" w:rsidRPr="002105B0" w:rsidRDefault="000B0B99" w:rsidP="000B0B99">
      <w:pPr>
        <w:pStyle w:val="Prrafodelista"/>
        <w:numPr>
          <w:ilvl w:val="0"/>
          <w:numId w:val="5"/>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Dirigir la gestión adelantada por las dependencias que conforman la Oficina de Asistencia Técnica Presupuestal de la Cámara de Representantes.</w:t>
      </w:r>
    </w:p>
    <w:p w:rsidR="000B0B99" w:rsidRPr="002105B0" w:rsidRDefault="000B0B99" w:rsidP="000B0B99">
      <w:pPr>
        <w:pStyle w:val="Prrafodelista"/>
        <w:numPr>
          <w:ilvl w:val="0"/>
          <w:numId w:val="5"/>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Delegar funciones a los empleados, de acuerdo a la Constitución, la Ley y los Estatutos.</w:t>
      </w:r>
    </w:p>
    <w:p w:rsidR="000B0B99" w:rsidRPr="002105B0" w:rsidRDefault="000B0B99" w:rsidP="000B0B99">
      <w:pPr>
        <w:pStyle w:val="Prrafodelista"/>
        <w:numPr>
          <w:ilvl w:val="0"/>
          <w:numId w:val="5"/>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Las demás funciones relacionadas con la organización y funcionamiento de la Oficina de Asistencia Técnica Presupuestal y las que le asignen las leyes y los reglamentos.</w:t>
      </w:r>
    </w:p>
    <w:p w:rsidR="0084066E" w:rsidRPr="002105B0" w:rsidRDefault="0084066E" w:rsidP="0084066E">
      <w:pPr>
        <w:spacing w:before="45" w:after="120" w:line="288" w:lineRule="atLeast"/>
        <w:jc w:val="both"/>
        <w:textAlignment w:val="center"/>
        <w:rPr>
          <w:rFonts w:cs="Arial"/>
          <w:b/>
          <w:sz w:val="24"/>
          <w:szCs w:val="24"/>
        </w:rPr>
      </w:pPr>
      <w:r w:rsidRPr="002105B0">
        <w:rPr>
          <w:rFonts w:cs="Arial"/>
          <w:b/>
          <w:sz w:val="24"/>
          <w:szCs w:val="24"/>
        </w:rPr>
        <w:t xml:space="preserve">Artículo 12°. Elección Director. </w:t>
      </w:r>
      <w:r w:rsidRPr="002105B0">
        <w:rPr>
          <w:rFonts w:cs="Arial"/>
          <w:sz w:val="24"/>
          <w:szCs w:val="24"/>
        </w:rPr>
        <w:t xml:space="preserve">El Director de la Oficina de Asistencia Técnica Presupuestal (OATP) de la Cámara de Representante será elegido por la Plenaria de la Cámara de Representantes para un periodo de 2 años, luego de concurso público de méritos organizado por la Universidad Nacional de Colombia que conduzca a la selección de una terna de candidatos a la dirección de la Oficina de Asistencia Técnica Presupuestal (OATP). </w:t>
      </w:r>
      <w:r w:rsidR="00E52A00" w:rsidRPr="00E52A00">
        <w:rPr>
          <w:rFonts w:eastAsiaTheme="minorEastAsia" w:cs="Arial"/>
          <w:sz w:val="24"/>
          <w:szCs w:val="24"/>
          <w:lang w:eastAsia="es-ES"/>
        </w:rPr>
        <w:t xml:space="preserve">El Director podrá ser reelegido por un periodo. </w:t>
      </w:r>
      <w:r w:rsidRPr="002105B0">
        <w:rPr>
          <w:rFonts w:cs="Arial"/>
          <w:sz w:val="24"/>
          <w:szCs w:val="24"/>
        </w:rPr>
        <w:t>El Director se posesionará ante la Mesa Directiva de la Cámara de Representantes.</w:t>
      </w:r>
    </w:p>
    <w:p w:rsidR="0084066E" w:rsidRPr="002105B0" w:rsidRDefault="0084066E" w:rsidP="0084066E">
      <w:pPr>
        <w:spacing w:before="45" w:after="120" w:line="288" w:lineRule="atLeast"/>
        <w:jc w:val="both"/>
        <w:textAlignment w:val="center"/>
        <w:rPr>
          <w:rFonts w:cs="Arial"/>
          <w:b/>
          <w:sz w:val="24"/>
          <w:szCs w:val="24"/>
        </w:rPr>
      </w:pPr>
      <w:r w:rsidRPr="002105B0">
        <w:rPr>
          <w:rFonts w:cs="Arial"/>
          <w:b/>
          <w:sz w:val="24"/>
          <w:szCs w:val="24"/>
        </w:rPr>
        <w:t xml:space="preserve">Parágrafo transitorio. </w:t>
      </w:r>
      <w:r w:rsidRPr="002105B0">
        <w:rPr>
          <w:rFonts w:cs="Arial"/>
          <w:sz w:val="24"/>
          <w:szCs w:val="24"/>
        </w:rPr>
        <w:t>Con el fin de facilitar la transición hacia el nuevo esquema institucional, una vez aprobada esta ley, la Facultad de Ciencias Económicas de la Universidad Nacional iniciará el proceso de selección de candidatos con el fin de tener una lista de tres candidatos preseleccionados para la escogencia del Director de acuerdo a lo establecido en la presente ley.</w:t>
      </w:r>
    </w:p>
    <w:p w:rsidR="000B0B99" w:rsidRPr="002105B0" w:rsidRDefault="000B0B99" w:rsidP="000B0B99">
      <w:pPr>
        <w:spacing w:before="45" w:after="120" w:line="288" w:lineRule="atLeast"/>
        <w:jc w:val="both"/>
        <w:textAlignment w:val="center"/>
        <w:rPr>
          <w:rFonts w:cs="Arial"/>
          <w:sz w:val="24"/>
          <w:szCs w:val="24"/>
        </w:rPr>
      </w:pPr>
      <w:r w:rsidRPr="002105B0">
        <w:rPr>
          <w:rFonts w:cs="Arial"/>
          <w:b/>
          <w:sz w:val="24"/>
          <w:szCs w:val="24"/>
        </w:rPr>
        <w:t>Artículo 13°. </w:t>
      </w:r>
      <w:r w:rsidRPr="002105B0">
        <w:rPr>
          <w:rFonts w:cs="Arial"/>
          <w:b/>
          <w:iCs/>
          <w:sz w:val="24"/>
          <w:szCs w:val="24"/>
        </w:rPr>
        <w:t>Requisitos para el desempeño de Director</w:t>
      </w:r>
      <w:r w:rsidRPr="002105B0">
        <w:rPr>
          <w:rFonts w:cs="Arial"/>
          <w:iCs/>
          <w:sz w:val="24"/>
          <w:szCs w:val="24"/>
        </w:rPr>
        <w:t>.</w:t>
      </w:r>
      <w:r w:rsidRPr="002105B0">
        <w:rPr>
          <w:rFonts w:cs="Arial"/>
          <w:sz w:val="24"/>
          <w:szCs w:val="24"/>
        </w:rPr>
        <w:t> Para desempeñar el cargo de Director de la Oficina de Asistencia Técnica Presupuestal (OATP) de la Cámara de Representantes, se acreditarán los siguientes requisitos mínimos:</w:t>
      </w:r>
    </w:p>
    <w:p w:rsidR="000B0B99" w:rsidRPr="002105B0" w:rsidRDefault="000B0B99" w:rsidP="000B0B99">
      <w:pPr>
        <w:pStyle w:val="Prrafodelista"/>
        <w:numPr>
          <w:ilvl w:val="0"/>
          <w:numId w:val="3"/>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Tener título universitario en economía.</w:t>
      </w:r>
    </w:p>
    <w:p w:rsidR="000B0B99" w:rsidRPr="002105B0" w:rsidRDefault="000B0B99" w:rsidP="000B0B99">
      <w:pPr>
        <w:pStyle w:val="Prrafodelista"/>
        <w:numPr>
          <w:ilvl w:val="0"/>
          <w:numId w:val="3"/>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 xml:space="preserve">Título de maestría y doctorado en cualquiera de estas áreas: Economía, Finanzas Públicas, o Administración Pública. </w:t>
      </w:r>
    </w:p>
    <w:p w:rsidR="000B0B99" w:rsidRPr="002105B0" w:rsidRDefault="000B0B99" w:rsidP="000B0B99">
      <w:pPr>
        <w:pStyle w:val="Prrafodelista"/>
        <w:numPr>
          <w:ilvl w:val="0"/>
          <w:numId w:val="3"/>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 xml:space="preserve">Al menos (8) ocho años de experiencia profesional relacionada o específica adquirida en cualquier tiempo.  </w:t>
      </w:r>
    </w:p>
    <w:p w:rsidR="000B0B99" w:rsidRPr="002105B0" w:rsidRDefault="000B0B99" w:rsidP="000B0B99">
      <w:pPr>
        <w:spacing w:before="45" w:after="120" w:line="288" w:lineRule="atLeast"/>
        <w:jc w:val="both"/>
        <w:textAlignment w:val="center"/>
        <w:rPr>
          <w:rFonts w:cs="Arial"/>
          <w:sz w:val="24"/>
          <w:szCs w:val="24"/>
        </w:rPr>
      </w:pPr>
      <w:r w:rsidRPr="002105B0">
        <w:rPr>
          <w:rFonts w:cs="Arial"/>
          <w:b/>
          <w:sz w:val="24"/>
          <w:szCs w:val="24"/>
        </w:rPr>
        <w:lastRenderedPageBreak/>
        <w:t xml:space="preserve">Artículo 14°.  </w:t>
      </w:r>
      <w:r w:rsidRPr="002105B0">
        <w:rPr>
          <w:rFonts w:cs="Arial"/>
          <w:b/>
          <w:iCs/>
          <w:sz w:val="24"/>
          <w:szCs w:val="24"/>
        </w:rPr>
        <w:t>Funciones de la Subdirección de Análisis Presupuestal.</w:t>
      </w:r>
      <w:r w:rsidRPr="002105B0">
        <w:rPr>
          <w:rFonts w:cs="Arial"/>
          <w:b/>
          <w:sz w:val="24"/>
          <w:szCs w:val="24"/>
        </w:rPr>
        <w:t> </w:t>
      </w:r>
      <w:r w:rsidRPr="002105B0">
        <w:rPr>
          <w:rFonts w:cs="Arial"/>
          <w:sz w:val="24"/>
          <w:szCs w:val="24"/>
        </w:rPr>
        <w:t>Son funciones de esta subdirección:</w:t>
      </w:r>
    </w:p>
    <w:p w:rsidR="000B0B99" w:rsidRPr="002105B0" w:rsidRDefault="000B0B99" w:rsidP="000B0B99">
      <w:pPr>
        <w:pStyle w:val="Prrafodelista"/>
        <w:numPr>
          <w:ilvl w:val="0"/>
          <w:numId w:val="6"/>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Prestar el apoyo técnico y administrativo necesario a la Dirección de la Oficina de Asistencia Técnica Presupuestal para el cabal cumplimento de sus funciones</w:t>
      </w:r>
    </w:p>
    <w:p w:rsidR="000B0B99" w:rsidRPr="002105B0" w:rsidRDefault="000B0B99" w:rsidP="000B0B99">
      <w:pPr>
        <w:pStyle w:val="Prrafodelista"/>
        <w:numPr>
          <w:ilvl w:val="0"/>
          <w:numId w:val="6"/>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Consolidar y preparar los informes que la Dirección requiera para cumplir con el objeto de la Oficina de Asistencia Técnica Presupuestal (OATP).</w:t>
      </w:r>
    </w:p>
    <w:p w:rsidR="000B0B99" w:rsidRPr="002105B0" w:rsidRDefault="000B0B99" w:rsidP="000B0B99">
      <w:pPr>
        <w:pStyle w:val="Prrafodelista"/>
        <w:numPr>
          <w:ilvl w:val="0"/>
          <w:numId w:val="6"/>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Adelantar las acciones necesarias para la preparación, presentación y divulgación de los documentos e investigaciones de la subdirección.</w:t>
      </w:r>
    </w:p>
    <w:p w:rsidR="000B0B99" w:rsidRPr="002105B0" w:rsidRDefault="000B0B99" w:rsidP="000B0B99">
      <w:pPr>
        <w:pStyle w:val="Prrafodelista"/>
        <w:numPr>
          <w:ilvl w:val="0"/>
          <w:numId w:val="6"/>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Coordinar y apoyar técnicamente el análisis de la información que tiene que ver con la preparación, presentación y estudio del proyecto de presupuesto general de la nación.</w:t>
      </w:r>
    </w:p>
    <w:p w:rsidR="000B0B99" w:rsidRPr="002105B0" w:rsidRDefault="000B0B99" w:rsidP="000B0B99">
      <w:pPr>
        <w:pStyle w:val="Prrafodelista"/>
        <w:numPr>
          <w:ilvl w:val="0"/>
          <w:numId w:val="6"/>
        </w:numPr>
        <w:spacing w:after="120"/>
        <w:contextualSpacing w:val="0"/>
        <w:jc w:val="both"/>
        <w:rPr>
          <w:rFonts w:cs="Arial"/>
          <w:sz w:val="24"/>
          <w:szCs w:val="24"/>
          <w:lang w:val="es-ES_tradnl"/>
        </w:rPr>
      </w:pPr>
      <w:r w:rsidRPr="002105B0">
        <w:rPr>
          <w:rFonts w:cs="Arial"/>
          <w:sz w:val="24"/>
          <w:szCs w:val="24"/>
          <w:lang w:val="es-ES_tradnl"/>
        </w:rPr>
        <w:t xml:space="preserve">Realizar el seguimiento a la actividad económica y la elaboración de documentos descriptivos y analíticos que faciliten el cumplimiento de las funciones de la Cámara de Representes en el proyecto de ley del Presupuesto General de la Nación. </w:t>
      </w:r>
    </w:p>
    <w:p w:rsidR="000B0B99" w:rsidRPr="002105B0" w:rsidRDefault="000B0B99" w:rsidP="000B0B99">
      <w:pPr>
        <w:pStyle w:val="Prrafodelista"/>
        <w:numPr>
          <w:ilvl w:val="0"/>
          <w:numId w:val="6"/>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Elaborar estudios de análisis de coyuntura sobre sectores específicos de la economía, que faciliten el cumplimiento de las funciones de la Cámara de Representantes.</w:t>
      </w:r>
    </w:p>
    <w:p w:rsidR="000B0B99" w:rsidRPr="002105B0" w:rsidRDefault="000B0B99" w:rsidP="000B0B99">
      <w:pPr>
        <w:pStyle w:val="Prrafodelista"/>
        <w:numPr>
          <w:ilvl w:val="0"/>
          <w:numId w:val="6"/>
        </w:numPr>
        <w:spacing w:before="45" w:after="120" w:line="288" w:lineRule="atLeast"/>
        <w:contextualSpacing w:val="0"/>
        <w:jc w:val="both"/>
        <w:textAlignment w:val="center"/>
        <w:rPr>
          <w:rFonts w:cs="Arial"/>
          <w:spacing w:val="-2"/>
          <w:sz w:val="24"/>
          <w:szCs w:val="24"/>
          <w:lang w:val="es-ES_tradnl"/>
        </w:rPr>
      </w:pPr>
      <w:r w:rsidRPr="002105B0">
        <w:rPr>
          <w:rFonts w:cs="Arial"/>
          <w:spacing w:val="-2"/>
          <w:sz w:val="24"/>
          <w:szCs w:val="24"/>
          <w:lang w:val="es-ES_tradnl"/>
        </w:rPr>
        <w:t>Las demás funciones que le sean asignadas de acuerdo con la naturaleza de la dependencia.</w:t>
      </w:r>
    </w:p>
    <w:p w:rsidR="000B0B99" w:rsidRPr="002105B0" w:rsidRDefault="000B0B99" w:rsidP="000B0B99">
      <w:pPr>
        <w:spacing w:before="45" w:after="120" w:line="288" w:lineRule="atLeast"/>
        <w:jc w:val="both"/>
        <w:textAlignment w:val="center"/>
        <w:rPr>
          <w:rFonts w:cs="Arial"/>
          <w:sz w:val="24"/>
          <w:szCs w:val="24"/>
        </w:rPr>
      </w:pPr>
      <w:r w:rsidRPr="002105B0">
        <w:rPr>
          <w:rFonts w:cs="Arial"/>
          <w:b/>
          <w:sz w:val="24"/>
          <w:szCs w:val="24"/>
        </w:rPr>
        <w:t>Artículo 15°. </w:t>
      </w:r>
      <w:r w:rsidRPr="002105B0">
        <w:rPr>
          <w:rFonts w:cs="Arial"/>
          <w:b/>
          <w:iCs/>
          <w:sz w:val="24"/>
          <w:szCs w:val="24"/>
        </w:rPr>
        <w:t>Funciones de la Subdirección de Análisis de Impacto Fiscal</w:t>
      </w:r>
      <w:r w:rsidRPr="002105B0">
        <w:rPr>
          <w:rFonts w:cs="Arial"/>
          <w:iCs/>
          <w:sz w:val="24"/>
          <w:szCs w:val="24"/>
        </w:rPr>
        <w:t>.</w:t>
      </w:r>
      <w:r w:rsidRPr="002105B0">
        <w:rPr>
          <w:rFonts w:cs="Arial"/>
          <w:sz w:val="24"/>
          <w:szCs w:val="24"/>
        </w:rPr>
        <w:t> Son funciones de esta subdirección:</w:t>
      </w:r>
    </w:p>
    <w:p w:rsidR="000B0B99" w:rsidRPr="002105B0" w:rsidRDefault="000B0B99" w:rsidP="000B0B99">
      <w:pPr>
        <w:pStyle w:val="Prrafodelista"/>
        <w:numPr>
          <w:ilvl w:val="0"/>
          <w:numId w:val="7"/>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Prestar el apoyo técnico y administrativo necesario a la Dirección de la Oficina de Asistencia Técnica Presupuestal (OATP), para el cabal cumplimento de sus funciones.</w:t>
      </w:r>
    </w:p>
    <w:p w:rsidR="000B0B99" w:rsidRPr="002105B0" w:rsidRDefault="000B0B99" w:rsidP="000B0B99">
      <w:pPr>
        <w:pStyle w:val="Prrafodelista"/>
        <w:numPr>
          <w:ilvl w:val="0"/>
          <w:numId w:val="7"/>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Asesorar a la Dirección en la identificación y evaluación de los proyectos de ley que tengan impacto fiscal.</w:t>
      </w:r>
    </w:p>
    <w:p w:rsidR="000B0B99" w:rsidRPr="002105B0" w:rsidRDefault="000B0B99" w:rsidP="000B0B99">
      <w:pPr>
        <w:pStyle w:val="Prrafodelista"/>
        <w:numPr>
          <w:ilvl w:val="0"/>
          <w:numId w:val="7"/>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Adelantar las acciones necesarias para la preparación, presentación y divulgación de los documentos e investigaciones de la subdirección.</w:t>
      </w:r>
    </w:p>
    <w:p w:rsidR="000B0B99" w:rsidRPr="002105B0" w:rsidRDefault="000B0B99" w:rsidP="000B0B99">
      <w:pPr>
        <w:pStyle w:val="Prrafodelista"/>
        <w:numPr>
          <w:ilvl w:val="0"/>
          <w:numId w:val="7"/>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Elaborar los informes estadísticos que permitan la toma de decisiones sobre proyectos de ley que tengan impacto fiscal.</w:t>
      </w:r>
    </w:p>
    <w:p w:rsidR="000B0B99" w:rsidRPr="002105B0" w:rsidRDefault="000B0B99" w:rsidP="000B0B99">
      <w:pPr>
        <w:pStyle w:val="Prrafodelista"/>
        <w:numPr>
          <w:ilvl w:val="0"/>
          <w:numId w:val="7"/>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Consolidar y preparar los informes que Dirección requiera para cumplir con el objeto de la Oficina de Asistencia Técnica Presupuestal (OATP).</w:t>
      </w:r>
    </w:p>
    <w:p w:rsidR="000B0B99" w:rsidRPr="002105B0" w:rsidRDefault="000B0B99" w:rsidP="000B0B99">
      <w:pPr>
        <w:pStyle w:val="Prrafodelista"/>
        <w:numPr>
          <w:ilvl w:val="0"/>
          <w:numId w:val="7"/>
        </w:numPr>
        <w:spacing w:before="45" w:after="120" w:line="288" w:lineRule="atLeast"/>
        <w:contextualSpacing w:val="0"/>
        <w:jc w:val="both"/>
        <w:textAlignment w:val="center"/>
        <w:rPr>
          <w:rFonts w:cs="Arial"/>
          <w:spacing w:val="-2"/>
          <w:sz w:val="24"/>
          <w:szCs w:val="24"/>
          <w:lang w:val="es-ES_tradnl"/>
        </w:rPr>
      </w:pPr>
      <w:r w:rsidRPr="002105B0">
        <w:rPr>
          <w:rFonts w:cs="Arial"/>
          <w:sz w:val="24"/>
          <w:szCs w:val="24"/>
          <w:lang w:val="es-ES_tradnl"/>
        </w:rPr>
        <w:t xml:space="preserve">Realizar el seguimiento a la actividad económica y la elaboración de documentos descriptivos y analíticos que apoyen la toma de decisiones en los proyectos de ley que tienen impacto fiscal. </w:t>
      </w:r>
    </w:p>
    <w:p w:rsidR="000B0B99" w:rsidRPr="002105B0" w:rsidRDefault="000B0B99" w:rsidP="000B0B99">
      <w:pPr>
        <w:pStyle w:val="Prrafodelista"/>
        <w:numPr>
          <w:ilvl w:val="0"/>
          <w:numId w:val="7"/>
        </w:numPr>
        <w:spacing w:before="45" w:after="120" w:line="288" w:lineRule="atLeast"/>
        <w:contextualSpacing w:val="0"/>
        <w:jc w:val="both"/>
        <w:textAlignment w:val="center"/>
        <w:rPr>
          <w:rFonts w:cs="Arial"/>
          <w:sz w:val="24"/>
          <w:szCs w:val="24"/>
          <w:lang w:val="es-ES_tradnl"/>
        </w:rPr>
      </w:pPr>
      <w:r w:rsidRPr="002105B0">
        <w:rPr>
          <w:rFonts w:cs="Arial"/>
          <w:sz w:val="24"/>
          <w:szCs w:val="24"/>
          <w:lang w:val="es-ES_tradnl"/>
        </w:rPr>
        <w:t>Coordinar y apoyar técnicamente el análisis de la información que tiene que ver con la preparación, presentación y estudio de proyectos de ley que tengan impacto fiscal.</w:t>
      </w:r>
    </w:p>
    <w:p w:rsidR="000B0B99" w:rsidRPr="002105B0" w:rsidRDefault="000B0B99" w:rsidP="000B0B99">
      <w:pPr>
        <w:pStyle w:val="Prrafodelista"/>
        <w:numPr>
          <w:ilvl w:val="0"/>
          <w:numId w:val="7"/>
        </w:numPr>
        <w:spacing w:before="45" w:after="120" w:line="288" w:lineRule="atLeast"/>
        <w:contextualSpacing w:val="0"/>
        <w:jc w:val="both"/>
        <w:textAlignment w:val="center"/>
        <w:rPr>
          <w:rFonts w:cs="Arial"/>
          <w:sz w:val="24"/>
          <w:szCs w:val="24"/>
          <w:lang w:val="es-ES_tradnl"/>
        </w:rPr>
      </w:pPr>
      <w:r w:rsidRPr="002105B0">
        <w:rPr>
          <w:rFonts w:cs="Arial"/>
          <w:spacing w:val="-2"/>
          <w:sz w:val="24"/>
          <w:szCs w:val="24"/>
          <w:lang w:val="es-ES_tradnl"/>
        </w:rPr>
        <w:t>Las demás funciones que le sean asignadas de acuerdo con la naturaleza de la dependencia.</w:t>
      </w:r>
    </w:p>
    <w:p w:rsidR="000B0B99" w:rsidRPr="002105B0" w:rsidRDefault="000B0B99" w:rsidP="000B0B99">
      <w:pPr>
        <w:spacing w:before="45" w:after="120" w:line="288" w:lineRule="atLeast"/>
        <w:jc w:val="both"/>
        <w:textAlignment w:val="center"/>
        <w:rPr>
          <w:rFonts w:cs="Arial"/>
          <w:sz w:val="24"/>
          <w:szCs w:val="24"/>
        </w:rPr>
      </w:pPr>
      <w:r w:rsidRPr="002105B0">
        <w:rPr>
          <w:rFonts w:cs="Arial"/>
          <w:b/>
          <w:sz w:val="24"/>
          <w:szCs w:val="24"/>
        </w:rPr>
        <w:t>Artículo 16°. </w:t>
      </w:r>
      <w:r w:rsidRPr="002105B0">
        <w:rPr>
          <w:rFonts w:cs="Arial"/>
          <w:b/>
          <w:iCs/>
          <w:sz w:val="24"/>
          <w:szCs w:val="24"/>
        </w:rPr>
        <w:t>Requisitos para desempeñar el cargo de Subdirector</w:t>
      </w:r>
      <w:r w:rsidRPr="002105B0">
        <w:rPr>
          <w:rFonts w:cs="Arial"/>
          <w:iCs/>
          <w:sz w:val="24"/>
          <w:szCs w:val="24"/>
        </w:rPr>
        <w:t>.</w:t>
      </w:r>
      <w:r w:rsidRPr="002105B0">
        <w:rPr>
          <w:rFonts w:cs="Arial"/>
          <w:sz w:val="24"/>
          <w:szCs w:val="24"/>
        </w:rPr>
        <w:t> Los requisitos para desempeñar el empleo de Subdirector serán los mismos exigidos para desempeñar el de Director, excepto el parágrafo (c), ya que se requerirá al menos (5) cinco años de experiencia profesional relacionada o específica adquirida en cualquier tiempo. Los subdirectores serán empleados en calidad de libre nombramiento y remoción por parte del Director. Los cargos de los niveles de subdirector deberán contar con un concurso público de méritos organizado por la Universidad Nacional de Colombia que conduzca a la selección de una terna de candidatos para los puestos en mención.</w:t>
      </w:r>
    </w:p>
    <w:p w:rsidR="000B0B99" w:rsidRPr="002105B0" w:rsidRDefault="000B0B99" w:rsidP="000B0B99">
      <w:pPr>
        <w:spacing w:before="45" w:after="120" w:line="288" w:lineRule="atLeast"/>
        <w:jc w:val="both"/>
        <w:textAlignment w:val="center"/>
        <w:rPr>
          <w:rFonts w:cs="Arial"/>
          <w:b/>
          <w:iCs/>
          <w:sz w:val="24"/>
          <w:szCs w:val="24"/>
        </w:rPr>
      </w:pPr>
      <w:r w:rsidRPr="002105B0">
        <w:rPr>
          <w:rFonts w:cs="Arial"/>
          <w:b/>
          <w:sz w:val="24"/>
          <w:szCs w:val="24"/>
        </w:rPr>
        <w:lastRenderedPageBreak/>
        <w:t>Artículo 17°. </w:t>
      </w:r>
      <w:r w:rsidRPr="002105B0">
        <w:rPr>
          <w:rFonts w:cs="Arial"/>
          <w:b/>
          <w:iCs/>
          <w:sz w:val="24"/>
          <w:szCs w:val="24"/>
        </w:rPr>
        <w:t xml:space="preserve">Asesores. </w:t>
      </w:r>
      <w:r w:rsidRPr="002105B0">
        <w:rPr>
          <w:rFonts w:cs="Arial"/>
          <w:iCs/>
          <w:sz w:val="24"/>
          <w:szCs w:val="24"/>
        </w:rPr>
        <w:t xml:space="preserve">La </w:t>
      </w:r>
      <w:r w:rsidRPr="002105B0">
        <w:rPr>
          <w:rFonts w:cs="Arial"/>
          <w:sz w:val="24"/>
          <w:szCs w:val="24"/>
        </w:rPr>
        <w:t>Oficina de Asistencia Técnica Presupuestal contará con el apoyo de mínimo seis (6) asesores profesionales y un (1) profesional administrativo que brindará apoyo para el cabal cumplimento de sus funciones y serán distribuidos a consideración del Director entre las dependencias. Los asesores serán empleados en calidad de libre nombramiento y remoción por parte del Director. Los cargos de los niveles de asesores deberán contar con un concurso público de méritos organizado por la Universidad Nacional de Colombia que conduzca a la selección de una terna de candidatos para los puestos en mención.</w:t>
      </w:r>
    </w:p>
    <w:p w:rsidR="000B0B99" w:rsidRPr="002105B0" w:rsidRDefault="000B0B99" w:rsidP="000B0B99">
      <w:pPr>
        <w:spacing w:before="45" w:after="120" w:line="288" w:lineRule="atLeast"/>
        <w:jc w:val="both"/>
        <w:textAlignment w:val="center"/>
        <w:rPr>
          <w:rFonts w:cs="Arial"/>
          <w:b/>
          <w:sz w:val="24"/>
          <w:szCs w:val="24"/>
        </w:rPr>
      </w:pPr>
      <w:r w:rsidRPr="002105B0">
        <w:rPr>
          <w:rFonts w:cs="Arial"/>
          <w:b/>
          <w:sz w:val="24"/>
          <w:szCs w:val="24"/>
        </w:rPr>
        <w:t xml:space="preserve">Artículo 18°. Salarios.  </w:t>
      </w:r>
    </w:p>
    <w:p w:rsidR="000B0B99" w:rsidRPr="002105B0" w:rsidRDefault="000B0B99" w:rsidP="000B0B99">
      <w:pPr>
        <w:pStyle w:val="Prrafodelista"/>
        <w:numPr>
          <w:ilvl w:val="0"/>
          <w:numId w:val="8"/>
        </w:numPr>
        <w:spacing w:before="45" w:after="120" w:line="288" w:lineRule="atLeast"/>
        <w:jc w:val="both"/>
        <w:textAlignment w:val="center"/>
        <w:rPr>
          <w:rFonts w:cs="Arial"/>
          <w:sz w:val="24"/>
          <w:szCs w:val="24"/>
          <w:lang w:val="es-ES_tradnl" w:eastAsia="es-ES_tradnl"/>
        </w:rPr>
      </w:pPr>
      <w:r w:rsidRPr="002105B0">
        <w:rPr>
          <w:rFonts w:cs="Arial"/>
          <w:sz w:val="24"/>
          <w:szCs w:val="24"/>
          <w:lang w:val="es-ES_tradnl" w:eastAsia="es-ES_tradnl"/>
        </w:rPr>
        <w:t xml:space="preserve">La asignación básica mensual del Director de la Director de la Oficina de Asistencia Técnica Presupuestal (OATP) de la Cámara de Representantes será igual a la del Director Administrativo del Congreso. </w:t>
      </w:r>
    </w:p>
    <w:p w:rsidR="000B0B99" w:rsidRPr="002105B0" w:rsidRDefault="000B0B99" w:rsidP="000B0B99">
      <w:pPr>
        <w:pStyle w:val="Prrafodelista"/>
        <w:spacing w:before="45" w:after="120" w:line="288" w:lineRule="atLeast"/>
        <w:jc w:val="both"/>
        <w:textAlignment w:val="center"/>
        <w:rPr>
          <w:rFonts w:cs="Arial"/>
          <w:sz w:val="24"/>
          <w:szCs w:val="24"/>
          <w:lang w:val="es-ES_tradnl" w:eastAsia="es-ES_tradnl"/>
        </w:rPr>
      </w:pPr>
    </w:p>
    <w:p w:rsidR="000B0B99" w:rsidRPr="002105B0" w:rsidRDefault="000B0B99" w:rsidP="000B0B99">
      <w:pPr>
        <w:pStyle w:val="Prrafodelista"/>
        <w:numPr>
          <w:ilvl w:val="0"/>
          <w:numId w:val="8"/>
        </w:numPr>
        <w:spacing w:before="45" w:after="120" w:line="288" w:lineRule="atLeast"/>
        <w:jc w:val="both"/>
        <w:textAlignment w:val="center"/>
        <w:rPr>
          <w:rFonts w:cs="Arial"/>
          <w:sz w:val="24"/>
          <w:szCs w:val="24"/>
          <w:lang w:val="es-ES_tradnl" w:eastAsia="es-ES_tradnl"/>
        </w:rPr>
      </w:pPr>
      <w:r w:rsidRPr="002105B0">
        <w:rPr>
          <w:rFonts w:cs="Arial"/>
          <w:sz w:val="24"/>
          <w:szCs w:val="24"/>
          <w:lang w:val="es-ES_tradnl" w:eastAsia="es-ES_tradnl"/>
        </w:rPr>
        <w:t xml:space="preserve">La asignación básica mensual de los Subdirectores de la Oficina de Asistencia Técnica Presupuestal (OATP) de la Cámara de Representantes será igual a la de un del Jefe de división de una Dirección Administrativa del Congreso. </w:t>
      </w:r>
    </w:p>
    <w:p w:rsidR="000B0B99" w:rsidRPr="002105B0" w:rsidRDefault="000B0B99" w:rsidP="000B0B99">
      <w:pPr>
        <w:pStyle w:val="Prrafodelista"/>
        <w:rPr>
          <w:rFonts w:cs="Arial"/>
          <w:sz w:val="24"/>
          <w:szCs w:val="24"/>
          <w:lang w:val="es-ES_tradnl" w:eastAsia="es-ES_tradnl"/>
        </w:rPr>
      </w:pPr>
    </w:p>
    <w:p w:rsidR="000B0B99" w:rsidRPr="002105B0" w:rsidRDefault="000B0B99" w:rsidP="000B0B99">
      <w:pPr>
        <w:pStyle w:val="Prrafodelista"/>
        <w:numPr>
          <w:ilvl w:val="0"/>
          <w:numId w:val="8"/>
        </w:numPr>
        <w:spacing w:before="45" w:after="120" w:line="288" w:lineRule="atLeast"/>
        <w:jc w:val="both"/>
        <w:textAlignment w:val="center"/>
        <w:rPr>
          <w:rFonts w:cs="Arial"/>
          <w:sz w:val="24"/>
          <w:szCs w:val="24"/>
          <w:lang w:val="es-ES_tradnl" w:eastAsia="es-ES_tradnl"/>
        </w:rPr>
      </w:pPr>
      <w:r w:rsidRPr="002105B0">
        <w:rPr>
          <w:rFonts w:cs="Arial"/>
          <w:sz w:val="24"/>
          <w:szCs w:val="24"/>
          <w:lang w:val="es-ES_tradnl" w:eastAsia="es-ES_tradnl"/>
        </w:rPr>
        <w:t xml:space="preserve">La asignación básica mensual de los Asesores de la Oficina de Asistencia Técnica Presupuestal (OATP) de la Cámara de Representantes será igual a la de un Asesor I de una Unidad Técnica Legislativa. </w:t>
      </w:r>
    </w:p>
    <w:p w:rsidR="000B0B99" w:rsidRPr="002105B0" w:rsidRDefault="000B0B99" w:rsidP="000B0B99">
      <w:pPr>
        <w:spacing w:before="45" w:after="120" w:line="288" w:lineRule="atLeast"/>
        <w:jc w:val="both"/>
        <w:textAlignment w:val="center"/>
        <w:rPr>
          <w:rFonts w:cs="Arial"/>
          <w:sz w:val="24"/>
          <w:szCs w:val="24"/>
        </w:rPr>
      </w:pPr>
      <w:r w:rsidRPr="002105B0">
        <w:rPr>
          <w:rFonts w:cs="Arial"/>
          <w:b/>
          <w:sz w:val="24"/>
          <w:szCs w:val="24"/>
        </w:rPr>
        <w:t>Artículo 19°. </w:t>
      </w:r>
      <w:r w:rsidRPr="002105B0">
        <w:rPr>
          <w:rFonts w:cs="Arial"/>
          <w:b/>
          <w:iCs/>
          <w:sz w:val="24"/>
          <w:szCs w:val="24"/>
        </w:rPr>
        <w:t>Vigencia</w:t>
      </w:r>
      <w:r w:rsidRPr="002105B0">
        <w:rPr>
          <w:rFonts w:cs="Arial"/>
          <w:sz w:val="24"/>
          <w:szCs w:val="24"/>
        </w:rPr>
        <w:t xml:space="preserve">. La presente ley rige a partir de la fecha de su promulgación y derogan cualquier disposición que le sea contraria. </w:t>
      </w:r>
    </w:p>
    <w:p w:rsidR="000B0B99" w:rsidRPr="002105B0" w:rsidRDefault="000B0B99" w:rsidP="000B0B99">
      <w:pPr>
        <w:spacing w:before="45" w:after="120" w:line="288" w:lineRule="atLeast"/>
        <w:ind w:firstLine="283"/>
        <w:jc w:val="both"/>
        <w:textAlignment w:val="center"/>
        <w:rPr>
          <w:rFonts w:cs="Arial"/>
          <w:sz w:val="24"/>
          <w:szCs w:val="24"/>
        </w:rPr>
      </w:pPr>
    </w:p>
    <w:p w:rsidR="000B0B99" w:rsidRPr="002105B0" w:rsidRDefault="000B0B99" w:rsidP="000B0B99">
      <w:pPr>
        <w:spacing w:before="45" w:after="120" w:line="288" w:lineRule="atLeast"/>
        <w:jc w:val="both"/>
        <w:textAlignment w:val="center"/>
        <w:rPr>
          <w:rFonts w:cs="Arial"/>
          <w:sz w:val="24"/>
          <w:szCs w:val="24"/>
        </w:rPr>
      </w:pPr>
      <w:r w:rsidRPr="002105B0">
        <w:rPr>
          <w:rFonts w:cs="Arial"/>
          <w:sz w:val="24"/>
          <w:szCs w:val="24"/>
        </w:rPr>
        <w:t>De los honorables representantes,</w:t>
      </w:r>
    </w:p>
    <w:p w:rsidR="000B0B99" w:rsidRPr="002105B0" w:rsidRDefault="000B0B99" w:rsidP="000B0B99">
      <w:pPr>
        <w:spacing w:before="45" w:after="120" w:line="288" w:lineRule="atLeast"/>
        <w:jc w:val="both"/>
        <w:textAlignment w:val="center"/>
        <w:rPr>
          <w:rFonts w:cs="Arial"/>
          <w:sz w:val="24"/>
          <w:szCs w:val="24"/>
        </w:rPr>
      </w:pPr>
    </w:p>
    <w:p w:rsidR="000B0B99" w:rsidRPr="002105B0" w:rsidRDefault="000B0B99" w:rsidP="000B0B99">
      <w:pPr>
        <w:spacing w:before="45" w:after="120" w:line="288" w:lineRule="atLeast"/>
        <w:jc w:val="both"/>
        <w:textAlignment w:val="center"/>
        <w:rPr>
          <w:rFonts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2105B0" w:rsidRPr="002105B0" w:rsidTr="00F94AE2">
        <w:tc>
          <w:tcPr>
            <w:tcW w:w="4244" w:type="dxa"/>
          </w:tcPr>
          <w:p w:rsidR="000B0B99" w:rsidRPr="002105B0" w:rsidRDefault="000B0B99" w:rsidP="00F94AE2">
            <w:pPr>
              <w:spacing w:before="45" w:after="120" w:line="288" w:lineRule="atLeast"/>
              <w:jc w:val="center"/>
              <w:textAlignment w:val="center"/>
              <w:rPr>
                <w:rFonts w:cs="Arial"/>
                <w:b/>
                <w:sz w:val="24"/>
                <w:szCs w:val="24"/>
              </w:rPr>
            </w:pPr>
            <w:r w:rsidRPr="002105B0">
              <w:rPr>
                <w:rFonts w:cs="Arial"/>
                <w:b/>
                <w:sz w:val="24"/>
                <w:szCs w:val="24"/>
              </w:rPr>
              <w:t>RODRIGO LARA RESTREPO</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t>Representante a la Cámara</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t>Coordinador Ponente</w:t>
            </w:r>
          </w:p>
          <w:p w:rsidR="000B0B99" w:rsidRPr="002105B0" w:rsidRDefault="000B0B99" w:rsidP="00F94AE2">
            <w:pPr>
              <w:spacing w:before="45" w:after="120" w:line="288" w:lineRule="atLeast"/>
              <w:jc w:val="center"/>
              <w:textAlignment w:val="center"/>
              <w:rPr>
                <w:rFonts w:cs="Arial"/>
                <w:sz w:val="24"/>
                <w:szCs w:val="24"/>
              </w:rPr>
            </w:pPr>
          </w:p>
          <w:p w:rsidR="000B0B99" w:rsidRPr="002105B0" w:rsidRDefault="000B0B99" w:rsidP="00F94AE2">
            <w:pPr>
              <w:spacing w:before="45" w:after="120" w:line="288" w:lineRule="atLeast"/>
              <w:jc w:val="center"/>
              <w:textAlignment w:val="center"/>
              <w:rPr>
                <w:rFonts w:cs="Arial"/>
                <w:sz w:val="24"/>
                <w:szCs w:val="24"/>
              </w:rPr>
            </w:pPr>
          </w:p>
          <w:p w:rsidR="000B0B99" w:rsidRPr="002105B0" w:rsidRDefault="000B0B99" w:rsidP="00F94AE2">
            <w:pPr>
              <w:spacing w:before="45" w:after="120" w:line="288" w:lineRule="atLeast"/>
              <w:jc w:val="center"/>
              <w:textAlignment w:val="center"/>
              <w:rPr>
                <w:rFonts w:cs="Arial"/>
                <w:b/>
                <w:sz w:val="24"/>
                <w:szCs w:val="24"/>
              </w:rPr>
            </w:pPr>
          </w:p>
        </w:tc>
        <w:tc>
          <w:tcPr>
            <w:tcW w:w="4244" w:type="dxa"/>
          </w:tcPr>
          <w:p w:rsidR="000B0B99" w:rsidRPr="002105B0" w:rsidRDefault="000B0B99" w:rsidP="00F94AE2">
            <w:pPr>
              <w:spacing w:before="45" w:after="120" w:line="288" w:lineRule="atLeast"/>
              <w:jc w:val="center"/>
              <w:textAlignment w:val="center"/>
              <w:rPr>
                <w:rFonts w:cs="Arial"/>
                <w:b/>
                <w:sz w:val="24"/>
                <w:szCs w:val="24"/>
              </w:rPr>
            </w:pPr>
            <w:r w:rsidRPr="002105B0">
              <w:rPr>
                <w:rFonts w:cs="Arial"/>
                <w:b/>
                <w:sz w:val="24"/>
                <w:szCs w:val="24"/>
              </w:rPr>
              <w:t>JUAN CARLOS GARCIA GOMEZ</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t>Representante a la Cámara</w:t>
            </w:r>
          </w:p>
          <w:p w:rsidR="000B0B99" w:rsidRPr="002105B0" w:rsidRDefault="000B0B99" w:rsidP="00F94AE2">
            <w:pPr>
              <w:spacing w:before="45" w:after="120" w:line="288" w:lineRule="atLeast"/>
              <w:jc w:val="center"/>
              <w:textAlignment w:val="center"/>
              <w:rPr>
                <w:rFonts w:cs="Arial"/>
                <w:b/>
                <w:sz w:val="24"/>
                <w:szCs w:val="24"/>
              </w:rPr>
            </w:pPr>
            <w:r w:rsidRPr="002105B0">
              <w:rPr>
                <w:rFonts w:cs="Arial"/>
                <w:sz w:val="24"/>
                <w:szCs w:val="24"/>
              </w:rPr>
              <w:t>Ponente</w:t>
            </w:r>
          </w:p>
        </w:tc>
      </w:tr>
      <w:tr w:rsidR="002105B0" w:rsidRPr="002105B0" w:rsidTr="00F94AE2">
        <w:tc>
          <w:tcPr>
            <w:tcW w:w="4244" w:type="dxa"/>
          </w:tcPr>
          <w:p w:rsidR="000B0B99" w:rsidRPr="002105B0" w:rsidRDefault="000B0B99" w:rsidP="00F94AE2">
            <w:pPr>
              <w:spacing w:before="45" w:after="120" w:line="288" w:lineRule="atLeast"/>
              <w:jc w:val="center"/>
              <w:textAlignment w:val="center"/>
              <w:rPr>
                <w:rFonts w:cs="Arial"/>
                <w:b/>
                <w:sz w:val="24"/>
                <w:szCs w:val="24"/>
              </w:rPr>
            </w:pPr>
            <w:r w:rsidRPr="002105B0">
              <w:rPr>
                <w:rFonts w:cs="Arial"/>
                <w:b/>
                <w:sz w:val="24"/>
                <w:szCs w:val="24"/>
              </w:rPr>
              <w:t>HERNAN PENAGOS GIRALDO</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t>Representante a la Cámara</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t>Ponente</w:t>
            </w:r>
          </w:p>
          <w:p w:rsidR="000B0B99" w:rsidRPr="002105B0" w:rsidRDefault="000B0B99" w:rsidP="00F94AE2">
            <w:pPr>
              <w:spacing w:before="45" w:after="120" w:line="288" w:lineRule="atLeast"/>
              <w:jc w:val="center"/>
              <w:textAlignment w:val="center"/>
              <w:rPr>
                <w:rFonts w:cs="Arial"/>
                <w:sz w:val="24"/>
                <w:szCs w:val="24"/>
              </w:rPr>
            </w:pPr>
          </w:p>
          <w:p w:rsidR="000B0B99" w:rsidRPr="002105B0" w:rsidRDefault="000B0B99" w:rsidP="00F94AE2">
            <w:pPr>
              <w:spacing w:before="45" w:after="120" w:line="288" w:lineRule="atLeast"/>
              <w:jc w:val="center"/>
              <w:textAlignment w:val="center"/>
              <w:rPr>
                <w:rFonts w:cs="Arial"/>
                <w:sz w:val="24"/>
                <w:szCs w:val="24"/>
              </w:rPr>
            </w:pPr>
          </w:p>
          <w:p w:rsidR="000B0B99" w:rsidRPr="002105B0" w:rsidRDefault="000B0B99" w:rsidP="00F94AE2">
            <w:pPr>
              <w:spacing w:before="45" w:after="120" w:line="288" w:lineRule="atLeast"/>
              <w:jc w:val="center"/>
              <w:textAlignment w:val="center"/>
              <w:rPr>
                <w:rFonts w:cs="Arial"/>
                <w:b/>
                <w:sz w:val="24"/>
                <w:szCs w:val="24"/>
              </w:rPr>
            </w:pPr>
          </w:p>
        </w:tc>
        <w:tc>
          <w:tcPr>
            <w:tcW w:w="4244" w:type="dxa"/>
          </w:tcPr>
          <w:p w:rsidR="000B0B99" w:rsidRPr="002105B0" w:rsidRDefault="000B0B99" w:rsidP="00F94AE2">
            <w:pPr>
              <w:spacing w:before="45" w:after="120" w:line="288" w:lineRule="atLeast"/>
              <w:jc w:val="center"/>
              <w:textAlignment w:val="center"/>
              <w:rPr>
                <w:rFonts w:cs="Arial"/>
                <w:b/>
                <w:sz w:val="24"/>
                <w:szCs w:val="24"/>
              </w:rPr>
            </w:pPr>
            <w:r w:rsidRPr="002105B0">
              <w:rPr>
                <w:rFonts w:cs="Arial"/>
                <w:b/>
                <w:sz w:val="24"/>
                <w:szCs w:val="24"/>
              </w:rPr>
              <w:t xml:space="preserve">SAMUEL ALEJANDRO HOYOS </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t>Representante a la Cámara</w:t>
            </w:r>
          </w:p>
          <w:p w:rsidR="000B0B99" w:rsidRPr="002105B0" w:rsidRDefault="000B0B99" w:rsidP="00F94AE2">
            <w:pPr>
              <w:spacing w:before="45" w:after="120" w:line="288" w:lineRule="atLeast"/>
              <w:jc w:val="center"/>
              <w:textAlignment w:val="center"/>
              <w:rPr>
                <w:rFonts w:cs="Arial"/>
                <w:b/>
                <w:sz w:val="24"/>
                <w:szCs w:val="24"/>
              </w:rPr>
            </w:pPr>
            <w:r w:rsidRPr="002105B0">
              <w:rPr>
                <w:rFonts w:cs="Arial"/>
                <w:sz w:val="24"/>
                <w:szCs w:val="24"/>
              </w:rPr>
              <w:t>Ponente</w:t>
            </w:r>
          </w:p>
        </w:tc>
      </w:tr>
      <w:tr w:rsidR="002105B0" w:rsidRPr="002105B0" w:rsidTr="00F94AE2">
        <w:tc>
          <w:tcPr>
            <w:tcW w:w="4244" w:type="dxa"/>
          </w:tcPr>
          <w:p w:rsidR="000B0B99" w:rsidRPr="002105B0" w:rsidRDefault="000B0B99" w:rsidP="00F94AE2">
            <w:pPr>
              <w:spacing w:before="45" w:after="120" w:line="288" w:lineRule="atLeast"/>
              <w:jc w:val="center"/>
              <w:textAlignment w:val="center"/>
              <w:rPr>
                <w:rFonts w:cs="Arial"/>
                <w:b/>
                <w:sz w:val="24"/>
                <w:szCs w:val="24"/>
              </w:rPr>
            </w:pPr>
            <w:r w:rsidRPr="002105B0">
              <w:rPr>
                <w:rFonts w:cs="Arial"/>
                <w:b/>
                <w:sz w:val="24"/>
                <w:szCs w:val="24"/>
              </w:rPr>
              <w:t xml:space="preserve">SILVIO JOSE CARRASQUILLA </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t>Representante a la Cámara</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t>Ponente</w:t>
            </w:r>
          </w:p>
          <w:p w:rsidR="000B0B99" w:rsidRPr="002105B0" w:rsidRDefault="000B0B99" w:rsidP="00F94AE2">
            <w:pPr>
              <w:spacing w:before="45" w:after="120" w:line="288" w:lineRule="atLeast"/>
              <w:jc w:val="center"/>
              <w:textAlignment w:val="center"/>
              <w:rPr>
                <w:rFonts w:cs="Arial"/>
                <w:sz w:val="24"/>
                <w:szCs w:val="24"/>
              </w:rPr>
            </w:pPr>
          </w:p>
          <w:p w:rsidR="000B0B99" w:rsidRPr="002105B0" w:rsidRDefault="000B0B99" w:rsidP="00F94AE2">
            <w:pPr>
              <w:spacing w:before="45" w:after="120" w:line="288" w:lineRule="atLeast"/>
              <w:jc w:val="center"/>
              <w:textAlignment w:val="center"/>
              <w:rPr>
                <w:rFonts w:cs="Arial"/>
                <w:sz w:val="24"/>
                <w:szCs w:val="24"/>
              </w:rPr>
            </w:pPr>
          </w:p>
          <w:p w:rsidR="000B0B99" w:rsidRPr="002105B0" w:rsidRDefault="000B0B99" w:rsidP="00F94AE2">
            <w:pPr>
              <w:spacing w:before="45" w:after="120" w:line="288" w:lineRule="atLeast"/>
              <w:jc w:val="center"/>
              <w:textAlignment w:val="center"/>
              <w:rPr>
                <w:rFonts w:cs="Arial"/>
                <w:b/>
                <w:sz w:val="24"/>
                <w:szCs w:val="24"/>
              </w:rPr>
            </w:pPr>
          </w:p>
        </w:tc>
        <w:tc>
          <w:tcPr>
            <w:tcW w:w="4244" w:type="dxa"/>
          </w:tcPr>
          <w:p w:rsidR="000B0B99" w:rsidRPr="002105B0" w:rsidRDefault="000B0B99" w:rsidP="00F94AE2">
            <w:pPr>
              <w:spacing w:before="45" w:after="120" w:line="288" w:lineRule="atLeast"/>
              <w:jc w:val="center"/>
              <w:textAlignment w:val="center"/>
              <w:rPr>
                <w:rFonts w:cs="Arial"/>
                <w:b/>
                <w:sz w:val="24"/>
                <w:szCs w:val="24"/>
              </w:rPr>
            </w:pPr>
            <w:r w:rsidRPr="002105B0">
              <w:rPr>
                <w:rFonts w:cs="Arial"/>
                <w:b/>
                <w:sz w:val="24"/>
                <w:szCs w:val="24"/>
              </w:rPr>
              <w:t>FERNANDO DE LA PEÑA MARQUEZ</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t>Representante a la Cámara</w:t>
            </w:r>
          </w:p>
          <w:p w:rsidR="000B0B99" w:rsidRPr="002105B0" w:rsidRDefault="000B0B99" w:rsidP="00F94AE2">
            <w:pPr>
              <w:spacing w:before="45" w:after="120" w:line="288" w:lineRule="atLeast"/>
              <w:jc w:val="center"/>
              <w:textAlignment w:val="center"/>
              <w:rPr>
                <w:rFonts w:cs="Arial"/>
                <w:b/>
                <w:sz w:val="24"/>
                <w:szCs w:val="24"/>
              </w:rPr>
            </w:pPr>
            <w:r w:rsidRPr="002105B0">
              <w:rPr>
                <w:rFonts w:cs="Arial"/>
                <w:sz w:val="24"/>
                <w:szCs w:val="24"/>
              </w:rPr>
              <w:t>Ponente</w:t>
            </w:r>
          </w:p>
        </w:tc>
      </w:tr>
      <w:tr w:rsidR="000B0B99" w:rsidRPr="002105B0" w:rsidTr="00F94AE2">
        <w:tc>
          <w:tcPr>
            <w:tcW w:w="4244" w:type="dxa"/>
          </w:tcPr>
          <w:p w:rsidR="000B0B99" w:rsidRPr="002105B0" w:rsidRDefault="000B0B99" w:rsidP="00F94AE2">
            <w:pPr>
              <w:spacing w:before="45" w:after="120" w:line="288" w:lineRule="atLeast"/>
              <w:jc w:val="center"/>
              <w:textAlignment w:val="center"/>
              <w:rPr>
                <w:rFonts w:cs="Arial"/>
                <w:b/>
                <w:sz w:val="24"/>
                <w:szCs w:val="24"/>
              </w:rPr>
            </w:pPr>
            <w:r w:rsidRPr="002105B0">
              <w:rPr>
                <w:rFonts w:cs="Arial"/>
                <w:b/>
                <w:sz w:val="24"/>
                <w:szCs w:val="24"/>
              </w:rPr>
              <w:t xml:space="preserve">ANGELICA LOZANO CORREA </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lastRenderedPageBreak/>
              <w:t>Representante a la Cámara</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t>Ponente</w:t>
            </w:r>
          </w:p>
        </w:tc>
        <w:tc>
          <w:tcPr>
            <w:tcW w:w="4244" w:type="dxa"/>
          </w:tcPr>
          <w:p w:rsidR="000B0B99" w:rsidRPr="002105B0" w:rsidRDefault="000B0B99" w:rsidP="00F94AE2">
            <w:pPr>
              <w:spacing w:before="45" w:after="120" w:line="288" w:lineRule="atLeast"/>
              <w:jc w:val="center"/>
              <w:textAlignment w:val="center"/>
              <w:rPr>
                <w:rFonts w:cs="Arial"/>
                <w:b/>
                <w:sz w:val="24"/>
                <w:szCs w:val="24"/>
              </w:rPr>
            </w:pPr>
            <w:r w:rsidRPr="002105B0">
              <w:rPr>
                <w:rFonts w:cs="Arial"/>
                <w:b/>
                <w:sz w:val="24"/>
                <w:szCs w:val="24"/>
              </w:rPr>
              <w:lastRenderedPageBreak/>
              <w:t>CARLOS GERMAN NAVAS TALERO</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lastRenderedPageBreak/>
              <w:t>Representante a la Cámara</w:t>
            </w:r>
          </w:p>
          <w:p w:rsidR="000B0B99" w:rsidRPr="002105B0" w:rsidRDefault="000B0B99" w:rsidP="00F94AE2">
            <w:pPr>
              <w:spacing w:before="45" w:after="120" w:line="288" w:lineRule="atLeast"/>
              <w:jc w:val="center"/>
              <w:textAlignment w:val="center"/>
              <w:rPr>
                <w:rFonts w:cs="Arial"/>
                <w:sz w:val="24"/>
                <w:szCs w:val="24"/>
              </w:rPr>
            </w:pPr>
            <w:r w:rsidRPr="002105B0">
              <w:rPr>
                <w:rFonts w:cs="Arial"/>
                <w:sz w:val="24"/>
                <w:szCs w:val="24"/>
              </w:rPr>
              <w:t>Ponente</w:t>
            </w:r>
          </w:p>
        </w:tc>
      </w:tr>
    </w:tbl>
    <w:p w:rsidR="002022CF" w:rsidRPr="002105B0" w:rsidRDefault="002022CF"/>
    <w:sectPr w:rsidR="002022CF" w:rsidRPr="002105B0" w:rsidSect="002A46EE">
      <w:headerReference w:type="default" r:id="rId7"/>
      <w:pgSz w:w="12240" w:h="20160" w:code="5"/>
      <w:pgMar w:top="1417" w:right="1701" w:bottom="1417"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777" w:rsidRDefault="00EE7777" w:rsidP="000B0B99">
      <w:r>
        <w:separator/>
      </w:r>
    </w:p>
  </w:endnote>
  <w:endnote w:type="continuationSeparator" w:id="0">
    <w:p w:rsidR="00EE7777" w:rsidRDefault="00EE7777" w:rsidP="000B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777" w:rsidRDefault="00EE7777" w:rsidP="000B0B99">
      <w:r>
        <w:separator/>
      </w:r>
    </w:p>
  </w:footnote>
  <w:footnote w:type="continuationSeparator" w:id="0">
    <w:p w:rsidR="00EE7777" w:rsidRDefault="00EE7777" w:rsidP="000B0B99">
      <w:r>
        <w:continuationSeparator/>
      </w:r>
    </w:p>
  </w:footnote>
  <w:footnote w:id="1">
    <w:p w:rsidR="000B0B99" w:rsidRPr="00607A8E" w:rsidRDefault="000B0B99" w:rsidP="000B0B99">
      <w:pPr>
        <w:pStyle w:val="Textonotapie"/>
        <w:rPr>
          <w:rFonts w:ascii="Times New Roman" w:hAnsi="Times New Roman" w:cs="Times New Roman"/>
          <w:lang w:val="es-ES_tradnl"/>
        </w:rPr>
      </w:pPr>
      <w:r w:rsidRPr="00607A8E">
        <w:rPr>
          <w:rStyle w:val="Refdenotaalpie"/>
          <w:rFonts w:ascii="Times New Roman" w:hAnsi="Times New Roman" w:cs="Times New Roman"/>
          <w:vertAlign w:val="baseline"/>
        </w:rPr>
        <w:footnoteRef/>
      </w:r>
      <w:r w:rsidRPr="00607A8E">
        <w:rPr>
          <w:rFonts w:ascii="Times New Roman" w:hAnsi="Times New Roman" w:cs="Times New Roman"/>
        </w:rPr>
        <w:t xml:space="preserve"> </w:t>
      </w:r>
      <w:r w:rsidRPr="00607A8E">
        <w:rPr>
          <w:rStyle w:val="Refdenotaalpie"/>
          <w:rFonts w:ascii="Times New Roman" w:hAnsi="Times New Roman" w:cs="Times New Roman"/>
          <w:vertAlign w:val="baseline"/>
        </w:rPr>
        <w:t>Tomado de Gazmuri (2012, pág</w:t>
      </w:r>
      <w:r w:rsidR="00607A8E" w:rsidRPr="00607A8E">
        <w:rPr>
          <w:rFonts w:ascii="Times New Roman" w:hAnsi="Times New Roman" w:cs="Times New Roman"/>
        </w:rPr>
        <w:t>.</w:t>
      </w:r>
      <w:r w:rsidRPr="00607A8E">
        <w:rPr>
          <w:rStyle w:val="Refdenotaalpie"/>
          <w:rFonts w:ascii="Times New Roman" w:hAnsi="Times New Roman" w:cs="Times New Roman"/>
          <w:vertAlign w:val="baseline"/>
        </w:rPr>
        <w:t xml:space="preserve"> 4)</w:t>
      </w:r>
    </w:p>
  </w:footnote>
  <w:footnote w:id="2">
    <w:p w:rsidR="000B0B99" w:rsidRPr="00607A8E" w:rsidRDefault="000B0B99" w:rsidP="000B0B99">
      <w:pPr>
        <w:pStyle w:val="Textonotapie"/>
        <w:rPr>
          <w:rStyle w:val="Refdenotaalpie"/>
          <w:rFonts w:ascii="Times New Roman" w:hAnsi="Times New Roman" w:cs="Times New Roman"/>
          <w:vertAlign w:val="baseline"/>
        </w:rPr>
      </w:pPr>
      <w:r w:rsidRPr="00607A8E">
        <w:rPr>
          <w:rStyle w:val="Refdenotaalpie"/>
          <w:rFonts w:ascii="Times New Roman" w:hAnsi="Times New Roman" w:cs="Times New Roman"/>
          <w:vertAlign w:val="baseline"/>
        </w:rPr>
        <w:footnoteRef/>
      </w:r>
      <w:r w:rsidRPr="00607A8E">
        <w:rPr>
          <w:rStyle w:val="Refdenotaalpie"/>
          <w:rFonts w:ascii="Times New Roman" w:hAnsi="Times New Roman" w:cs="Times New Roman"/>
          <w:vertAlign w:val="baseline"/>
        </w:rPr>
        <w:t xml:space="preserve"> Ver Restrepo (2015)</w:t>
      </w:r>
    </w:p>
    <w:p w:rsidR="000B0B99" w:rsidRPr="00607A8E" w:rsidRDefault="000B0B99" w:rsidP="000B0B99">
      <w:pPr>
        <w:pStyle w:val="Textonotapie"/>
        <w:rPr>
          <w:lang w:val="es-ES_tradnl"/>
        </w:rPr>
      </w:pPr>
    </w:p>
  </w:footnote>
  <w:footnote w:id="3">
    <w:p w:rsidR="000B0B99" w:rsidRPr="00607A8E" w:rsidRDefault="000B0B99" w:rsidP="000B0B99">
      <w:pPr>
        <w:pStyle w:val="Textonotapie"/>
        <w:rPr>
          <w:lang w:val="es-ES_tradnl"/>
        </w:rPr>
      </w:pPr>
      <w:r w:rsidRPr="00607A8E">
        <w:rPr>
          <w:rStyle w:val="Refdenotaalpie"/>
          <w:rFonts w:ascii="Times New Roman" w:hAnsi="Times New Roman" w:cs="Times New Roman"/>
          <w:vertAlign w:val="baseline"/>
        </w:rPr>
        <w:footnoteRef/>
      </w:r>
      <w:r w:rsidRPr="00607A8E">
        <w:rPr>
          <w:rStyle w:val="Refdenotaalpie"/>
          <w:rFonts w:ascii="Times New Roman" w:hAnsi="Times New Roman" w:cs="Times New Roman"/>
          <w:vertAlign w:val="baseline"/>
          <w:lang w:val="es-ES_tradnl"/>
        </w:rPr>
        <w:t xml:space="preserve"> Creado a través de la reforma de responsabilidad fiscal de 2003</w:t>
      </w:r>
      <w:r w:rsidRPr="00607A8E">
        <w:rPr>
          <w:rFonts w:ascii="Times New Roman" w:hAnsi="Times New Roman" w:cs="Times New Roman"/>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1AF" w:rsidRDefault="005347B6" w:rsidP="008E21AF">
    <w:pPr>
      <w:pStyle w:val="Encabezado"/>
      <w:jc w:val="center"/>
    </w:pPr>
    <w:r>
      <w:rPr>
        <w:noProof/>
        <w:lang w:eastAsia="es-CO"/>
      </w:rPr>
      <w:drawing>
        <wp:inline distT="0" distB="0" distL="0" distR="0" wp14:anchorId="6197DE93" wp14:editId="1A428C44">
          <wp:extent cx="1711960" cy="446405"/>
          <wp:effectExtent l="0" t="0" r="0" b="0"/>
          <wp:docPr id="1073741825" name="officeArt object" descr="Logo Cámara"/>
          <wp:cNvGraphicFramePr/>
          <a:graphic xmlns:a="http://schemas.openxmlformats.org/drawingml/2006/main">
            <a:graphicData uri="http://schemas.openxmlformats.org/drawingml/2006/picture">
              <pic:pic xmlns:pic="http://schemas.openxmlformats.org/drawingml/2006/picture">
                <pic:nvPicPr>
                  <pic:cNvPr id="1073741825" name="image1.png" descr="Logo Cámara"/>
                  <pic:cNvPicPr/>
                </pic:nvPicPr>
                <pic:blipFill>
                  <a:blip r:embed="rId1">
                    <a:extLst/>
                  </a:blip>
                  <a:stretch>
                    <a:fillRect/>
                  </a:stretch>
                </pic:blipFill>
                <pic:spPr>
                  <a:xfrm>
                    <a:off x="0" y="0"/>
                    <a:ext cx="1711960" cy="446405"/>
                  </a:xfrm>
                  <a:prstGeom prst="rect">
                    <a:avLst/>
                  </a:prstGeom>
                  <a:ln w="12700" cap="flat">
                    <a:noFill/>
                    <a:miter lim="400000"/>
                  </a:ln>
                  <a:effectLst/>
                </pic:spPr>
              </pic:pic>
            </a:graphicData>
          </a:graphic>
        </wp:inline>
      </w:drawing>
    </w:r>
  </w:p>
  <w:p w:rsidR="008E21AF" w:rsidRDefault="00EE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4773"/>
    <w:multiLevelType w:val="hybridMultilevel"/>
    <w:tmpl w:val="89087C36"/>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CF134C4"/>
    <w:multiLevelType w:val="hybridMultilevel"/>
    <w:tmpl w:val="EC18E6A2"/>
    <w:lvl w:ilvl="0" w:tplc="240A0019">
      <w:start w:val="1"/>
      <w:numFmt w:val="lowerLetter"/>
      <w:lvlText w:val="%1."/>
      <w:lvlJc w:val="left"/>
      <w:pPr>
        <w:ind w:left="643" w:hanging="360"/>
      </w:p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
    <w:nsid w:val="13682C5A"/>
    <w:multiLevelType w:val="hybridMultilevel"/>
    <w:tmpl w:val="750EFD6A"/>
    <w:lvl w:ilvl="0" w:tplc="00000001">
      <w:start w:val="1"/>
      <w:numFmt w:val="lowerRoman"/>
      <w:lvlText w:val="%1."/>
      <w:lvlJc w:val="left"/>
      <w:pPr>
        <w:ind w:left="720" w:hanging="360"/>
      </w:pPr>
    </w:lvl>
    <w:lvl w:ilvl="1" w:tplc="0C0A001B">
      <w:start w:val="1"/>
      <w:numFmt w:val="lowerRoman"/>
      <w:lvlText w:val="%2."/>
      <w:lvlJc w:val="right"/>
      <w:pPr>
        <w:ind w:left="36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9B6141F"/>
    <w:multiLevelType w:val="hybridMultilevel"/>
    <w:tmpl w:val="2B54864E"/>
    <w:lvl w:ilvl="0" w:tplc="0546CD5E">
      <w:start w:val="1"/>
      <w:numFmt w:val="decimal"/>
      <w:lvlText w:val="%1."/>
      <w:lvlJc w:val="left"/>
      <w:pPr>
        <w:ind w:left="720" w:hanging="360"/>
      </w:pPr>
      <w:rPr>
        <w:rFonts w:ascii="Times New Roman" w:hAnsi="Times New Roman"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BC04FB4"/>
    <w:multiLevelType w:val="hybridMultilevel"/>
    <w:tmpl w:val="FED6E558"/>
    <w:lvl w:ilvl="0" w:tplc="0C0A000D">
      <w:start w:val="1"/>
      <w:numFmt w:val="bullet"/>
      <w:lvlText w:val=""/>
      <w:lvlJc w:val="left"/>
      <w:pPr>
        <w:ind w:left="2160" w:hanging="360"/>
      </w:pPr>
      <w:rPr>
        <w:rFonts w:ascii="Wingdings" w:hAnsi="Wingdings" w:hint="default"/>
      </w:rPr>
    </w:lvl>
    <w:lvl w:ilvl="1" w:tplc="0C0A0003">
      <w:start w:val="1"/>
      <w:numFmt w:val="bullet"/>
      <w:lvlText w:val="o"/>
      <w:lvlJc w:val="left"/>
      <w:pPr>
        <w:ind w:left="2880" w:hanging="360"/>
      </w:pPr>
      <w:rPr>
        <w:rFonts w:ascii="Courier New" w:hAnsi="Courier New" w:hint="default"/>
      </w:rPr>
    </w:lvl>
    <w:lvl w:ilvl="2" w:tplc="0C0A001B">
      <w:start w:val="1"/>
      <w:numFmt w:val="lowerRoman"/>
      <w:lvlText w:val="%3."/>
      <w:lvlJc w:val="right"/>
      <w:pPr>
        <w:ind w:left="3600" w:hanging="360"/>
      </w:pPr>
      <w:rPr>
        <w:rFont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5">
    <w:nsid w:val="299D1E2C"/>
    <w:multiLevelType w:val="hybridMultilevel"/>
    <w:tmpl w:val="78EEB2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A901BE6"/>
    <w:multiLevelType w:val="hybridMultilevel"/>
    <w:tmpl w:val="FCC4A41A"/>
    <w:lvl w:ilvl="0" w:tplc="240A0019">
      <w:start w:val="1"/>
      <w:numFmt w:val="lowerLetter"/>
      <w:lvlText w:val="%1."/>
      <w:lvlJc w:val="left"/>
      <w:pPr>
        <w:ind w:left="643" w:hanging="360"/>
      </w:p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7">
    <w:nsid w:val="31716CFD"/>
    <w:multiLevelType w:val="hybridMultilevel"/>
    <w:tmpl w:val="66647E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BCD689C"/>
    <w:multiLevelType w:val="multilevel"/>
    <w:tmpl w:val="94F2AA7C"/>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5D87BD3"/>
    <w:multiLevelType w:val="hybridMultilevel"/>
    <w:tmpl w:val="247894F4"/>
    <w:lvl w:ilvl="0" w:tplc="240A0019">
      <w:start w:val="1"/>
      <w:numFmt w:val="lowerLetter"/>
      <w:lvlText w:val="%1."/>
      <w:lvlJc w:val="left"/>
      <w:pPr>
        <w:ind w:left="643" w:hanging="360"/>
      </w:p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0">
    <w:nsid w:val="5B644A58"/>
    <w:multiLevelType w:val="hybridMultilevel"/>
    <w:tmpl w:val="A5BED398"/>
    <w:lvl w:ilvl="0" w:tplc="240A0019">
      <w:start w:val="1"/>
      <w:numFmt w:val="lowerLetter"/>
      <w:lvlText w:val="%1."/>
      <w:lvlJc w:val="left"/>
      <w:pPr>
        <w:ind w:left="643" w:hanging="360"/>
      </w:p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1">
    <w:nsid w:val="5F0E6F55"/>
    <w:multiLevelType w:val="hybridMultilevel"/>
    <w:tmpl w:val="A882F260"/>
    <w:lvl w:ilvl="0" w:tplc="D2B60A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C9E1C9A"/>
    <w:multiLevelType w:val="hybridMultilevel"/>
    <w:tmpl w:val="0B24A0F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9"/>
  </w:num>
  <w:num w:numId="5">
    <w:abstractNumId w:val="6"/>
  </w:num>
  <w:num w:numId="6">
    <w:abstractNumId w:val="12"/>
  </w:num>
  <w:num w:numId="7">
    <w:abstractNumId w:val="10"/>
  </w:num>
  <w:num w:numId="8">
    <w:abstractNumId w:val="3"/>
  </w:num>
  <w:num w:numId="9">
    <w:abstractNumId w:val="5"/>
  </w:num>
  <w:num w:numId="10">
    <w:abstractNumId w:val="4"/>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B99"/>
    <w:rsid w:val="00025E44"/>
    <w:rsid w:val="00042955"/>
    <w:rsid w:val="000B0B99"/>
    <w:rsid w:val="000C75B4"/>
    <w:rsid w:val="000D7E29"/>
    <w:rsid w:val="000F2F10"/>
    <w:rsid w:val="00190C3C"/>
    <w:rsid w:val="00200E4C"/>
    <w:rsid w:val="002022CF"/>
    <w:rsid w:val="002105B0"/>
    <w:rsid w:val="0026270E"/>
    <w:rsid w:val="002A46EE"/>
    <w:rsid w:val="002C7D3F"/>
    <w:rsid w:val="00322E0F"/>
    <w:rsid w:val="003D1609"/>
    <w:rsid w:val="005347B6"/>
    <w:rsid w:val="00576D18"/>
    <w:rsid w:val="005D0504"/>
    <w:rsid w:val="00607A8E"/>
    <w:rsid w:val="006B5F1F"/>
    <w:rsid w:val="00715A0E"/>
    <w:rsid w:val="00745D34"/>
    <w:rsid w:val="0077249C"/>
    <w:rsid w:val="007E15E1"/>
    <w:rsid w:val="0084066E"/>
    <w:rsid w:val="0093465C"/>
    <w:rsid w:val="00941533"/>
    <w:rsid w:val="009B784B"/>
    <w:rsid w:val="009E600C"/>
    <w:rsid w:val="00A5048B"/>
    <w:rsid w:val="00A54662"/>
    <w:rsid w:val="00A61D99"/>
    <w:rsid w:val="00A65791"/>
    <w:rsid w:val="00B03B50"/>
    <w:rsid w:val="00B55325"/>
    <w:rsid w:val="00BF64E8"/>
    <w:rsid w:val="00C20533"/>
    <w:rsid w:val="00C868A2"/>
    <w:rsid w:val="00CC6A99"/>
    <w:rsid w:val="00CD53DA"/>
    <w:rsid w:val="00D23E05"/>
    <w:rsid w:val="00D4736F"/>
    <w:rsid w:val="00D523F2"/>
    <w:rsid w:val="00DE66B4"/>
    <w:rsid w:val="00DF2B53"/>
    <w:rsid w:val="00E52A00"/>
    <w:rsid w:val="00EE7777"/>
    <w:rsid w:val="00F324C5"/>
    <w:rsid w:val="00FA5C84"/>
    <w:rsid w:val="00FF49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18223-4A3C-4EF8-9385-51FA4F39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B99"/>
    <w:pPr>
      <w:spacing w:after="0" w:line="240" w:lineRule="auto"/>
    </w:pPr>
    <w:rPr>
      <w:rFonts w:ascii="Arial" w:hAnsi="Arial"/>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B0B99"/>
    <w:rPr>
      <w:sz w:val="20"/>
      <w:szCs w:val="20"/>
    </w:rPr>
  </w:style>
  <w:style w:type="character" w:customStyle="1" w:styleId="TextonotapieCar">
    <w:name w:val="Texto nota pie Car"/>
    <w:basedOn w:val="Fuentedeprrafopredeter"/>
    <w:link w:val="Textonotapie"/>
    <w:uiPriority w:val="99"/>
    <w:rsid w:val="000B0B99"/>
    <w:rPr>
      <w:rFonts w:ascii="Arial" w:hAnsi="Arial"/>
      <w:sz w:val="20"/>
      <w:szCs w:val="20"/>
    </w:rPr>
  </w:style>
  <w:style w:type="character" w:styleId="Refdenotaalpie">
    <w:name w:val="footnote reference"/>
    <w:basedOn w:val="Fuentedeprrafopredeter"/>
    <w:uiPriority w:val="99"/>
    <w:unhideWhenUsed/>
    <w:rsid w:val="000B0B99"/>
    <w:rPr>
      <w:vertAlign w:val="superscript"/>
    </w:rPr>
  </w:style>
  <w:style w:type="paragraph" w:styleId="Encabezado">
    <w:name w:val="header"/>
    <w:basedOn w:val="Normal"/>
    <w:link w:val="EncabezadoCar"/>
    <w:uiPriority w:val="99"/>
    <w:unhideWhenUsed/>
    <w:rsid w:val="000B0B99"/>
    <w:pPr>
      <w:tabs>
        <w:tab w:val="center" w:pos="4419"/>
        <w:tab w:val="right" w:pos="8838"/>
      </w:tabs>
    </w:pPr>
  </w:style>
  <w:style w:type="character" w:customStyle="1" w:styleId="EncabezadoCar">
    <w:name w:val="Encabezado Car"/>
    <w:basedOn w:val="Fuentedeprrafopredeter"/>
    <w:link w:val="Encabezado"/>
    <w:uiPriority w:val="99"/>
    <w:rsid w:val="000B0B99"/>
    <w:rPr>
      <w:rFonts w:ascii="Arial" w:hAnsi="Arial"/>
      <w:sz w:val="28"/>
    </w:rPr>
  </w:style>
  <w:style w:type="paragraph" w:styleId="Prrafodelista">
    <w:name w:val="List Paragraph"/>
    <w:basedOn w:val="Normal"/>
    <w:uiPriority w:val="34"/>
    <w:qFormat/>
    <w:rsid w:val="000B0B99"/>
    <w:pPr>
      <w:ind w:left="720"/>
      <w:contextualSpacing/>
    </w:pPr>
  </w:style>
  <w:style w:type="table" w:styleId="Tablaconcuadrcula">
    <w:name w:val="Table Grid"/>
    <w:basedOn w:val="Tablanormal"/>
    <w:uiPriority w:val="39"/>
    <w:rsid w:val="000B0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rado">
    <w:name w:val="centrado"/>
    <w:basedOn w:val="Normal"/>
    <w:rsid w:val="000B0B99"/>
    <w:pPr>
      <w:spacing w:before="100" w:beforeAutospacing="1" w:after="100" w:afterAutospacing="1"/>
    </w:pPr>
    <w:rPr>
      <w:rFonts w:ascii="Times" w:eastAsiaTheme="minorEastAsia" w:hAnsi="Times"/>
      <w:sz w:val="20"/>
      <w:szCs w:val="20"/>
      <w:lang w:val="es-ES_tradnl" w:eastAsia="es-ES"/>
    </w:rPr>
  </w:style>
  <w:style w:type="paragraph" w:customStyle="1" w:styleId="mso">
    <w:name w:val="mso"/>
    <w:basedOn w:val="Normal"/>
    <w:rsid w:val="00576D18"/>
    <w:pPr>
      <w:spacing w:before="100" w:beforeAutospacing="1" w:after="100" w:afterAutospacing="1"/>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2105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05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512599">
      <w:bodyDiv w:val="1"/>
      <w:marLeft w:val="0"/>
      <w:marRight w:val="0"/>
      <w:marTop w:val="0"/>
      <w:marBottom w:val="0"/>
      <w:divBdr>
        <w:top w:val="none" w:sz="0" w:space="0" w:color="auto"/>
        <w:left w:val="none" w:sz="0" w:space="0" w:color="auto"/>
        <w:bottom w:val="none" w:sz="0" w:space="0" w:color="auto"/>
        <w:right w:val="none" w:sz="0" w:space="0" w:color="auto"/>
      </w:divBdr>
      <w:divsChild>
        <w:div w:id="2103522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5574</Words>
  <Characters>30663</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mejia</dc:creator>
  <cp:keywords/>
  <dc:description/>
  <cp:lastModifiedBy>Javier Eduardo Figueroa Pulido</cp:lastModifiedBy>
  <cp:revision>2</cp:revision>
  <cp:lastPrinted>2018-05-03T17:34:00Z</cp:lastPrinted>
  <dcterms:created xsi:type="dcterms:W3CDTF">2018-05-08T22:10:00Z</dcterms:created>
  <dcterms:modified xsi:type="dcterms:W3CDTF">2018-05-08T22:10:00Z</dcterms:modified>
</cp:coreProperties>
</file>